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A9" w:rsidRDefault="002F6E4B">
      <w:r w:rsidRPr="00AF494F">
        <w:rPr>
          <w:b/>
          <w:bCs/>
          <w:noProof/>
          <w:color w:val="000000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3C284" wp14:editId="16CA1E1E">
                <wp:simplePos x="0" y="0"/>
                <wp:positionH relativeFrom="column">
                  <wp:posOffset>2009775</wp:posOffset>
                </wp:positionH>
                <wp:positionV relativeFrom="paragraph">
                  <wp:posOffset>-152400</wp:posOffset>
                </wp:positionV>
                <wp:extent cx="4371975" cy="82693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82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E4B" w:rsidRPr="00AF494F" w:rsidRDefault="002F6E4B" w:rsidP="002F6E4B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F494F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Psychiatric-Mental Health Nurse Practitioner</w:t>
                            </w:r>
                          </w:p>
                          <w:p w:rsidR="002F6E4B" w:rsidRDefault="002F6E4B" w:rsidP="002F6E4B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F494F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Student Stipend</w:t>
                            </w:r>
                          </w:p>
                          <w:p w:rsidR="002F6E4B" w:rsidRPr="0030768E" w:rsidRDefault="002F6E4B" w:rsidP="002F6E4B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C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768E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C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Due April 15</w:t>
                            </w:r>
                          </w:p>
                          <w:p w:rsidR="002F6E4B" w:rsidRDefault="002F6E4B" w:rsidP="002F6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3C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-12pt;width:344.25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VHIgIAAB0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" stroked="f">
                <v:textbox>
                  <w:txbxContent>
                    <w:p w:rsidR="002F6E4B" w:rsidRPr="00AF494F" w:rsidRDefault="002F6E4B" w:rsidP="002F6E4B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before="0" w:after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AF494F">
                        <w:rPr>
                          <w:rFonts w:asciiTheme="minorHAnsi" w:hAnsiTheme="minorHAns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Psychiatric-Mental Health Nurse Practitioner</w:t>
                      </w:r>
                    </w:p>
                    <w:p w:rsidR="002F6E4B" w:rsidRDefault="002F6E4B" w:rsidP="002F6E4B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before="0" w:after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AF494F">
                        <w:rPr>
                          <w:rFonts w:asciiTheme="minorHAnsi" w:hAnsiTheme="minorHAns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Student Stipend</w:t>
                      </w:r>
                    </w:p>
                    <w:p w:rsidR="002F6E4B" w:rsidRPr="0030768E" w:rsidRDefault="002F6E4B" w:rsidP="002F6E4B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before="0" w:after="0"/>
                        <w:jc w:val="center"/>
                        <w:rPr>
                          <w:rFonts w:asciiTheme="minorHAnsi" w:hAnsiTheme="minorHAnsi"/>
                          <w:b/>
                          <w:bCs/>
                          <w:i/>
                          <w:color w:val="C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30768E">
                        <w:rPr>
                          <w:rFonts w:asciiTheme="minorHAnsi" w:hAnsiTheme="minorHAnsi"/>
                          <w:b/>
                          <w:bCs/>
                          <w:i/>
                          <w:color w:val="C00000"/>
                          <w:kern w:val="24"/>
                          <w:sz w:val="28"/>
                          <w:szCs w:val="28"/>
                          <w:u w:val="single"/>
                        </w:rPr>
                        <w:t>Due April 15</w:t>
                      </w:r>
                    </w:p>
                    <w:p w:rsidR="002F6E4B" w:rsidRDefault="002F6E4B" w:rsidP="002F6E4B"/>
                  </w:txbxContent>
                </v:textbox>
              </v:shape>
            </w:pict>
          </mc:Fallback>
        </mc:AlternateContent>
      </w:r>
      <w:r w:rsidRPr="002F6E4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102419" wp14:editId="2D45A429">
                <wp:simplePos x="0" y="0"/>
                <wp:positionH relativeFrom="column">
                  <wp:posOffset>1924050</wp:posOffset>
                </wp:positionH>
                <wp:positionV relativeFrom="paragraph">
                  <wp:posOffset>-276225</wp:posOffset>
                </wp:positionV>
                <wp:extent cx="4533900" cy="1019175"/>
                <wp:effectExtent l="57150" t="19050" r="76200" b="1047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0191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150B6" id="Rounded Rectangle 4" o:spid="_x0000_s1026" style="position:absolute;margin-left:151.5pt;margin-top:-21.75pt;width:357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" filled="f" strokecolor="#4a7ebb">
                <v:shadow on="t" color="black" opacity="22937f" origin=",.5" offset="0,.63889mm"/>
              </v:roundrect>
            </w:pict>
          </mc:Fallback>
        </mc:AlternateContent>
      </w:r>
      <w:r w:rsidRPr="002F6E4B">
        <w:rPr>
          <w:b/>
          <w:bCs/>
          <w:noProof/>
          <w:color w:val="000000"/>
          <w:kern w:val="24"/>
          <w:sz w:val="40"/>
          <w:szCs w:val="40"/>
        </w:rPr>
        <w:drawing>
          <wp:inline distT="0" distB="0" distL="0" distR="0" wp14:anchorId="16CEB6BC" wp14:editId="1345189A">
            <wp:extent cx="1828800" cy="5060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E4B" w:rsidRDefault="002F6E4B"/>
    <w:p w:rsidR="002F6E4B" w:rsidRDefault="002F6E4B"/>
    <w:p w:rsidR="002F6E4B" w:rsidRPr="00AF494F" w:rsidRDefault="002F6E4B" w:rsidP="002F6E4B">
      <w:pPr>
        <w:keepLines/>
        <w:widowControl/>
        <w:spacing w:before="0"/>
        <w:rPr>
          <w:rFonts w:asciiTheme="minorHAnsi" w:hAnsiTheme="minorHAnsi"/>
          <w:b/>
          <w:color w:val="000000"/>
          <w:szCs w:val="22"/>
        </w:rPr>
      </w:pPr>
      <w:r w:rsidRPr="00AF494F">
        <w:rPr>
          <w:rFonts w:asciiTheme="minorHAnsi" w:hAnsiTheme="minorHAnsi"/>
          <w:b/>
          <w:color w:val="000000"/>
          <w:szCs w:val="22"/>
        </w:rPr>
        <w:t>Purpose</w:t>
      </w:r>
    </w:p>
    <w:p w:rsidR="002F6E4B" w:rsidRPr="00AF494F" w:rsidRDefault="002F6E4B" w:rsidP="002F6E4B">
      <w:pPr>
        <w:keepLines/>
        <w:widowControl/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color w:val="000000"/>
          <w:sz w:val="20"/>
        </w:rPr>
        <w:t xml:space="preserve">The </w:t>
      </w:r>
      <w:bookmarkStart w:id="0" w:name="OLE_LINK5"/>
      <w:bookmarkStart w:id="1" w:name="OLE_LINK6"/>
      <w:r w:rsidRPr="00AF494F">
        <w:rPr>
          <w:rFonts w:asciiTheme="minorHAnsi" w:hAnsiTheme="minorHAnsi"/>
          <w:b/>
          <w:i/>
          <w:color w:val="C00000"/>
          <w:sz w:val="20"/>
        </w:rPr>
        <w:t>Psychiatric-Mental Health Nurse Practitioner Student Stipend</w:t>
      </w:r>
      <w:r w:rsidRPr="00AF494F">
        <w:rPr>
          <w:rFonts w:asciiTheme="minorHAnsi" w:hAnsiTheme="minorHAnsi"/>
          <w:b/>
          <w:color w:val="C00000"/>
          <w:sz w:val="20"/>
        </w:rPr>
        <w:t xml:space="preserve"> i</w:t>
      </w:r>
      <w:r w:rsidRPr="00AF494F">
        <w:rPr>
          <w:rFonts w:asciiTheme="minorHAnsi" w:hAnsiTheme="minorHAnsi"/>
          <w:color w:val="000000"/>
          <w:sz w:val="20"/>
        </w:rPr>
        <w:t xml:space="preserve">s </w:t>
      </w:r>
      <w:bookmarkEnd w:id="0"/>
      <w:bookmarkEnd w:id="1"/>
      <w:r w:rsidRPr="00AF494F">
        <w:rPr>
          <w:rFonts w:asciiTheme="minorHAnsi" w:hAnsiTheme="minorHAnsi"/>
          <w:color w:val="000000"/>
          <w:sz w:val="20"/>
        </w:rPr>
        <w:t xml:space="preserve">financial assistance that is provided to students pursuing their MS degree or </w:t>
      </w:r>
      <w:proofErr w:type="gramStart"/>
      <w:r w:rsidRPr="00AF494F">
        <w:rPr>
          <w:rFonts w:asciiTheme="minorHAnsi" w:hAnsiTheme="minorHAnsi"/>
          <w:color w:val="000000"/>
          <w:sz w:val="20"/>
        </w:rPr>
        <w:t>post-master’s</w:t>
      </w:r>
      <w:proofErr w:type="gramEnd"/>
      <w:r w:rsidRPr="00AF494F">
        <w:rPr>
          <w:rFonts w:asciiTheme="minorHAnsi" w:hAnsiTheme="minorHAnsi"/>
          <w:color w:val="000000"/>
          <w:sz w:val="20"/>
        </w:rPr>
        <w:t xml:space="preserve"> certificate as a</w:t>
      </w:r>
      <w:r w:rsidRPr="00AF494F">
        <w:rPr>
          <w:rFonts w:asciiTheme="minorHAnsi" w:hAnsiTheme="minorHAnsi"/>
          <w:sz w:val="20"/>
        </w:rPr>
        <w:t xml:space="preserve"> Psychiatric-Mental Health Nurse Practitioner (PMHNP)</w:t>
      </w:r>
      <w:r w:rsidRPr="00AF494F">
        <w:rPr>
          <w:rFonts w:asciiTheme="minorHAnsi" w:hAnsiTheme="minorHAnsi"/>
          <w:color w:val="000000"/>
          <w:sz w:val="20"/>
        </w:rPr>
        <w:t xml:space="preserve">.  Stipend recipients agree to work as a </w:t>
      </w:r>
      <w:r w:rsidRPr="00AF494F">
        <w:rPr>
          <w:rFonts w:asciiTheme="minorHAnsi" w:hAnsiTheme="minorHAnsi"/>
          <w:sz w:val="20"/>
        </w:rPr>
        <w:t>PMHNP</w:t>
      </w:r>
      <w:r w:rsidRPr="00AF494F">
        <w:rPr>
          <w:rFonts w:asciiTheme="minorHAnsi" w:hAnsiTheme="minorHAnsi"/>
          <w:i/>
          <w:color w:val="000000"/>
          <w:sz w:val="20"/>
        </w:rPr>
        <w:t xml:space="preserve"> </w:t>
      </w:r>
      <w:r w:rsidRPr="00AF494F">
        <w:rPr>
          <w:rFonts w:asciiTheme="minorHAnsi" w:hAnsiTheme="minorHAnsi"/>
          <w:color w:val="000000"/>
          <w:sz w:val="20"/>
        </w:rPr>
        <w:t xml:space="preserve">in publicly funded community mental health services in California after graduation.  </w:t>
      </w:r>
      <w:r w:rsidRPr="00AF494F">
        <w:rPr>
          <w:rFonts w:asciiTheme="minorHAnsi" w:hAnsiTheme="minorHAnsi"/>
          <w:sz w:val="20"/>
        </w:rPr>
        <w:t xml:space="preserve">Stipend recipients sign an agreement requiring them to </w:t>
      </w:r>
      <w:proofErr w:type="gramStart"/>
      <w:r w:rsidRPr="00AF494F">
        <w:rPr>
          <w:rFonts w:asciiTheme="minorHAnsi" w:hAnsiTheme="minorHAnsi"/>
          <w:sz w:val="20"/>
        </w:rPr>
        <w:t>be employed</w:t>
      </w:r>
      <w:proofErr w:type="gramEnd"/>
      <w:r w:rsidRPr="00AF494F">
        <w:rPr>
          <w:rFonts w:asciiTheme="minorHAnsi" w:hAnsiTheme="minorHAnsi"/>
          <w:sz w:val="20"/>
        </w:rPr>
        <w:t xml:space="preserve"> upon graduation in the public mental health system for a period of one calendar year for each academic year they receive a stipend.</w:t>
      </w:r>
      <w:r w:rsidRPr="00AF494F">
        <w:rPr>
          <w:rFonts w:asciiTheme="minorHAnsi" w:hAnsiTheme="minorHAnsi"/>
          <w:color w:val="000000"/>
          <w:sz w:val="20"/>
        </w:rPr>
        <w:t xml:space="preserve">  Graduates who do not meet these terms will be required to pay back the stipend.</w:t>
      </w:r>
    </w:p>
    <w:p w:rsidR="002F6E4B" w:rsidRPr="00AF494F" w:rsidRDefault="002F6E4B" w:rsidP="002F6E4B">
      <w:pPr>
        <w:keepLines/>
        <w:widowControl/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color w:val="000000"/>
          <w:sz w:val="20"/>
        </w:rPr>
        <w:t xml:space="preserve">Funding for the stipends </w:t>
      </w:r>
      <w:proofErr w:type="gramStart"/>
      <w:r w:rsidRPr="00AF494F">
        <w:rPr>
          <w:rFonts w:asciiTheme="minorHAnsi" w:hAnsiTheme="minorHAnsi"/>
          <w:color w:val="000000"/>
          <w:sz w:val="20"/>
        </w:rPr>
        <w:t>is provided</w:t>
      </w:r>
      <w:proofErr w:type="gramEnd"/>
      <w:r w:rsidRPr="00AF494F">
        <w:rPr>
          <w:rFonts w:asciiTheme="minorHAnsi" w:hAnsiTheme="minorHAnsi"/>
          <w:color w:val="000000"/>
          <w:sz w:val="20"/>
        </w:rPr>
        <w:t xml:space="preserve"> through the Mental Health Services Act, which was approved by California voters as Proposition 63.  This act </w:t>
      </w:r>
      <w:r w:rsidRPr="00AF494F">
        <w:rPr>
          <w:rFonts w:asciiTheme="minorHAnsi" w:hAnsiTheme="minorHAnsi"/>
          <w:sz w:val="20"/>
        </w:rPr>
        <w:t xml:space="preserve">promotes the development and implementation of client- and family-driven, integrated, culturally competent, and recovery/resiliency-oriented mental health services.  More information about the MHSA, including the text of the Act, </w:t>
      </w:r>
      <w:proofErr w:type="gramStart"/>
      <w:r w:rsidRPr="00AF494F">
        <w:rPr>
          <w:rFonts w:asciiTheme="minorHAnsi" w:hAnsiTheme="minorHAnsi"/>
          <w:sz w:val="20"/>
        </w:rPr>
        <w:t>can be found</w:t>
      </w:r>
      <w:proofErr w:type="gramEnd"/>
      <w:r w:rsidRPr="00AF494F">
        <w:rPr>
          <w:rFonts w:asciiTheme="minorHAnsi" w:hAnsiTheme="minorHAnsi"/>
          <w:sz w:val="20"/>
        </w:rPr>
        <w:t xml:space="preserve"> at </w:t>
      </w:r>
      <w:hyperlink r:id="rId6" w:history="1">
        <w:r w:rsidRPr="00AF494F">
          <w:rPr>
            <w:rStyle w:val="Hyperlink"/>
            <w:rFonts w:asciiTheme="minorHAnsi" w:hAnsiTheme="minorHAnsi"/>
            <w:sz w:val="20"/>
          </w:rPr>
          <w:t>MHSA website</w:t>
        </w:r>
      </w:hyperlink>
      <w:r w:rsidRPr="00AF494F">
        <w:rPr>
          <w:rFonts w:asciiTheme="minorHAnsi" w:hAnsiTheme="minorHAnsi"/>
          <w:sz w:val="20"/>
        </w:rPr>
        <w:t>.</w:t>
      </w:r>
    </w:p>
    <w:p w:rsidR="002F6E4B" w:rsidRPr="00AF494F" w:rsidRDefault="002F6E4B" w:rsidP="002F6E4B">
      <w:pPr>
        <w:keepLines/>
        <w:widowControl/>
        <w:rPr>
          <w:rFonts w:asciiTheme="minorHAnsi" w:hAnsiTheme="minorHAnsi"/>
          <w:b/>
          <w:color w:val="000000"/>
          <w:szCs w:val="22"/>
        </w:rPr>
      </w:pPr>
      <w:r w:rsidRPr="00AF494F">
        <w:rPr>
          <w:rFonts w:asciiTheme="minorHAnsi" w:hAnsiTheme="minorHAnsi"/>
          <w:b/>
          <w:color w:val="000000"/>
          <w:szCs w:val="22"/>
        </w:rPr>
        <w:t>Support</w:t>
      </w:r>
    </w:p>
    <w:p w:rsidR="002F6E4B" w:rsidRPr="00AF494F" w:rsidRDefault="002F6E4B" w:rsidP="002F6E4B">
      <w:pPr>
        <w:keepLines/>
        <w:widowControl/>
        <w:spacing w:before="0" w:after="0"/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color w:val="000000"/>
          <w:sz w:val="20"/>
        </w:rPr>
        <w:t xml:space="preserve">The </w:t>
      </w:r>
      <w:r w:rsidRPr="00AF494F">
        <w:rPr>
          <w:rFonts w:asciiTheme="minorHAnsi" w:hAnsiTheme="minorHAnsi"/>
          <w:b/>
          <w:i/>
          <w:color w:val="C00000"/>
          <w:sz w:val="20"/>
        </w:rPr>
        <w:t>Psychiatric-Mental Health Nurse Practitioner Student Stipend</w:t>
      </w:r>
      <w:r w:rsidRPr="00AF494F">
        <w:rPr>
          <w:rFonts w:asciiTheme="minorHAnsi" w:hAnsiTheme="minorHAnsi"/>
          <w:color w:val="000000"/>
          <w:sz w:val="20"/>
        </w:rPr>
        <w:t xml:space="preserve"> provides a maximum award of $18,500 for an academic year</w:t>
      </w:r>
      <w:r>
        <w:rPr>
          <w:rFonts w:asciiTheme="minorHAnsi" w:hAnsiTheme="minorHAnsi"/>
          <w:color w:val="000000"/>
          <w:sz w:val="20"/>
        </w:rPr>
        <w:t xml:space="preserve"> </w:t>
      </w:r>
      <w:r w:rsidRPr="00AF494F">
        <w:rPr>
          <w:rFonts w:asciiTheme="minorHAnsi" w:hAnsiTheme="minorHAnsi"/>
          <w:color w:val="000000"/>
          <w:sz w:val="20"/>
        </w:rPr>
        <w:t xml:space="preserve">in the form of a fee offset. </w:t>
      </w:r>
      <w:r w:rsidRPr="00B15CD3">
        <w:rPr>
          <w:rFonts w:asciiTheme="minorHAnsi" w:hAnsiTheme="minorHAnsi"/>
          <w:color w:val="000000"/>
          <w:sz w:val="20"/>
        </w:rPr>
        <w:t>Payment will begin after a minimum of one quarter of demonstrated successful progression</w:t>
      </w:r>
      <w:r>
        <w:rPr>
          <w:rFonts w:asciiTheme="minorHAnsi" w:hAnsiTheme="minorHAnsi"/>
          <w:color w:val="000000"/>
          <w:sz w:val="20"/>
        </w:rPr>
        <w:t xml:space="preserve"> during the academic year the stipend </w:t>
      </w:r>
      <w:proofErr w:type="gramStart"/>
      <w:r>
        <w:rPr>
          <w:rFonts w:asciiTheme="minorHAnsi" w:hAnsiTheme="minorHAnsi"/>
          <w:color w:val="000000"/>
          <w:sz w:val="20"/>
        </w:rPr>
        <w:t>was awarded</w:t>
      </w:r>
      <w:proofErr w:type="gramEnd"/>
      <w:r w:rsidRPr="00E7606D">
        <w:rPr>
          <w:rFonts w:asciiTheme="minorHAnsi" w:hAnsiTheme="minorHAnsi"/>
          <w:color w:val="000000"/>
          <w:sz w:val="20"/>
        </w:rPr>
        <w:t>.</w:t>
      </w:r>
      <w:r>
        <w:rPr>
          <w:rFonts w:asciiTheme="minorHAnsi" w:hAnsiTheme="minorHAnsi"/>
          <w:color w:val="000000"/>
          <w:sz w:val="20"/>
        </w:rPr>
        <w:t xml:space="preserve"> The offset </w:t>
      </w:r>
      <w:proofErr w:type="gramStart"/>
      <w:r>
        <w:rPr>
          <w:rFonts w:asciiTheme="minorHAnsi" w:hAnsiTheme="minorHAnsi"/>
          <w:color w:val="000000"/>
          <w:sz w:val="20"/>
        </w:rPr>
        <w:t xml:space="preserve">will be </w:t>
      </w:r>
      <w:r w:rsidRPr="00AF494F">
        <w:rPr>
          <w:rFonts w:asciiTheme="minorHAnsi" w:hAnsiTheme="minorHAnsi"/>
          <w:color w:val="000000"/>
          <w:sz w:val="20"/>
        </w:rPr>
        <w:t>applied</w:t>
      </w:r>
      <w:proofErr w:type="gramEnd"/>
      <w:r w:rsidRPr="00AF494F">
        <w:rPr>
          <w:rFonts w:asciiTheme="minorHAnsi" w:hAnsiTheme="minorHAnsi"/>
          <w:color w:val="000000"/>
          <w:sz w:val="20"/>
        </w:rPr>
        <w:t xml:space="preserve"> to their student fees </w:t>
      </w:r>
      <w:r>
        <w:rPr>
          <w:rFonts w:asciiTheme="minorHAnsi" w:hAnsiTheme="minorHAnsi"/>
          <w:color w:val="000000"/>
          <w:sz w:val="20"/>
        </w:rPr>
        <w:t>starting winter</w:t>
      </w:r>
      <w:r w:rsidRPr="00AF494F">
        <w:rPr>
          <w:rFonts w:asciiTheme="minorHAnsi" w:hAnsiTheme="minorHAnsi"/>
          <w:color w:val="000000"/>
          <w:sz w:val="20"/>
        </w:rPr>
        <w:t xml:space="preserve"> quarter</w:t>
      </w:r>
      <w:r>
        <w:rPr>
          <w:rFonts w:asciiTheme="minorHAnsi" w:hAnsiTheme="minorHAnsi"/>
          <w:color w:val="000000"/>
          <w:sz w:val="20"/>
        </w:rPr>
        <w:t>.  The award is for one year only</w:t>
      </w:r>
      <w:r w:rsidRPr="00AF494F">
        <w:rPr>
          <w:rFonts w:asciiTheme="minorHAnsi" w:hAnsiTheme="minorHAnsi"/>
          <w:color w:val="000000"/>
          <w:sz w:val="20"/>
        </w:rPr>
        <w:t>.</w:t>
      </w:r>
    </w:p>
    <w:p w:rsidR="002F6E4B" w:rsidRPr="00AF494F" w:rsidRDefault="002F6E4B" w:rsidP="002F6E4B">
      <w:pPr>
        <w:keepLines/>
        <w:widowControl/>
        <w:spacing w:before="240" w:after="90"/>
        <w:rPr>
          <w:rFonts w:asciiTheme="minorHAnsi" w:hAnsiTheme="minorHAnsi"/>
          <w:b/>
          <w:color w:val="000000"/>
          <w:szCs w:val="22"/>
        </w:rPr>
      </w:pPr>
      <w:r>
        <w:rPr>
          <w:rFonts w:asciiTheme="minorHAnsi" w:hAnsiTheme="minorHAnsi"/>
          <w:b/>
          <w:color w:val="000000"/>
          <w:szCs w:val="22"/>
        </w:rPr>
        <w:t>Eligibility</w:t>
      </w:r>
    </w:p>
    <w:p w:rsidR="002F6E4B" w:rsidRPr="00AF494F" w:rsidRDefault="002F6E4B" w:rsidP="002F6E4B">
      <w:pPr>
        <w:keepLines/>
        <w:widowControl/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color w:val="000000"/>
          <w:sz w:val="20"/>
        </w:rPr>
        <w:t xml:space="preserve">People who have been accepted to or are currently enrolled in MS or </w:t>
      </w:r>
      <w:proofErr w:type="gramStart"/>
      <w:r w:rsidRPr="00AF494F">
        <w:rPr>
          <w:rFonts w:asciiTheme="minorHAnsi" w:hAnsiTheme="minorHAnsi"/>
          <w:color w:val="000000"/>
          <w:sz w:val="20"/>
        </w:rPr>
        <w:t>post-master’s</w:t>
      </w:r>
      <w:proofErr w:type="gramEnd"/>
      <w:r w:rsidRPr="00AF494F">
        <w:rPr>
          <w:rFonts w:asciiTheme="minorHAnsi" w:hAnsiTheme="minorHAnsi"/>
          <w:color w:val="000000"/>
          <w:sz w:val="20"/>
        </w:rPr>
        <w:t xml:space="preserve"> certificate tracks preparing graduates for PMHNP roles are eligible to apply for these stipends.</w:t>
      </w:r>
      <w:r>
        <w:rPr>
          <w:rFonts w:asciiTheme="minorHAnsi" w:hAnsiTheme="minorHAnsi"/>
          <w:color w:val="000000"/>
          <w:sz w:val="20"/>
        </w:rPr>
        <w:t xml:space="preserve">  Students must graduate no later than 06/2019.</w:t>
      </w:r>
      <w:r w:rsidRPr="00AF494F">
        <w:rPr>
          <w:rFonts w:asciiTheme="minorHAnsi" w:hAnsiTheme="minorHAnsi"/>
          <w:color w:val="000000"/>
          <w:sz w:val="20"/>
        </w:rPr>
        <w:t xml:space="preserve">  The program has funding for </w:t>
      </w:r>
      <w:r>
        <w:rPr>
          <w:rFonts w:asciiTheme="minorHAnsi" w:hAnsiTheme="minorHAnsi"/>
          <w:color w:val="000000"/>
          <w:sz w:val="20"/>
        </w:rPr>
        <w:t>24 awards</w:t>
      </w:r>
      <w:r w:rsidRPr="00AF494F">
        <w:rPr>
          <w:rFonts w:asciiTheme="minorHAnsi" w:hAnsiTheme="minorHAnsi"/>
          <w:color w:val="000000"/>
          <w:sz w:val="20"/>
        </w:rPr>
        <w:t xml:space="preserve">, and preference </w:t>
      </w:r>
      <w:proofErr w:type="gramStart"/>
      <w:r w:rsidRPr="00AF494F">
        <w:rPr>
          <w:rFonts w:asciiTheme="minorHAnsi" w:hAnsiTheme="minorHAnsi"/>
          <w:color w:val="000000"/>
          <w:sz w:val="20"/>
        </w:rPr>
        <w:t>will be given</w:t>
      </w:r>
      <w:proofErr w:type="gramEnd"/>
      <w:r w:rsidRPr="00AF494F">
        <w:rPr>
          <w:rFonts w:asciiTheme="minorHAnsi" w:hAnsiTheme="minorHAnsi"/>
          <w:color w:val="000000"/>
          <w:sz w:val="20"/>
        </w:rPr>
        <w:t xml:space="preserve"> to those who: </w:t>
      </w:r>
    </w:p>
    <w:p w:rsidR="002F6E4B" w:rsidRPr="001C523F" w:rsidRDefault="002F6E4B" w:rsidP="002F6E4B">
      <w:pPr>
        <w:keepLines/>
        <w:widowControl/>
        <w:numPr>
          <w:ilvl w:val="0"/>
          <w:numId w:val="2"/>
        </w:numPr>
        <w:ind w:left="180" w:hanging="180"/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snapToGrid/>
          <w:sz w:val="20"/>
        </w:rPr>
        <w:t>Have demonstrated a commitment to working in public mental health;</w:t>
      </w:r>
    </w:p>
    <w:p w:rsidR="002F6E4B" w:rsidRPr="00AF494F" w:rsidRDefault="002F6E4B" w:rsidP="002F6E4B">
      <w:pPr>
        <w:keepLines/>
        <w:widowControl/>
        <w:numPr>
          <w:ilvl w:val="0"/>
          <w:numId w:val="2"/>
        </w:numPr>
        <w:ind w:left="180" w:hanging="180"/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snapToGrid/>
          <w:sz w:val="20"/>
        </w:rPr>
        <w:t>Can address the cultural diversity needs of recipients of public mental health, with emphasis on underserved communities;</w:t>
      </w:r>
    </w:p>
    <w:p w:rsidR="002F6E4B" w:rsidRDefault="002F6E4B" w:rsidP="002F6E4B">
      <w:pPr>
        <w:keepLines/>
        <w:widowControl/>
        <w:ind w:left="180"/>
        <w:rPr>
          <w:rFonts w:asciiTheme="minorHAnsi" w:hAnsiTheme="minorHAnsi"/>
          <w:snapToGrid/>
          <w:sz w:val="20"/>
        </w:rPr>
      </w:pPr>
    </w:p>
    <w:p w:rsidR="002F6E4B" w:rsidRDefault="002F6E4B" w:rsidP="002F6E4B">
      <w:pPr>
        <w:keepLines/>
        <w:widowControl/>
        <w:ind w:left="180"/>
        <w:rPr>
          <w:rFonts w:asciiTheme="minorHAnsi" w:hAnsiTheme="minorHAnsi"/>
          <w:snapToGrid/>
          <w:sz w:val="20"/>
        </w:rPr>
      </w:pPr>
    </w:p>
    <w:p w:rsidR="002F6E4B" w:rsidRDefault="002F6E4B" w:rsidP="002F6E4B">
      <w:pPr>
        <w:keepLines/>
        <w:widowControl/>
        <w:ind w:left="180"/>
        <w:rPr>
          <w:rFonts w:asciiTheme="minorHAnsi" w:hAnsiTheme="minorHAnsi"/>
          <w:snapToGrid/>
          <w:sz w:val="20"/>
        </w:rPr>
      </w:pPr>
    </w:p>
    <w:p w:rsidR="002F6E4B" w:rsidRDefault="002F6E4B" w:rsidP="002F6E4B">
      <w:pPr>
        <w:keepLines/>
        <w:widowControl/>
        <w:ind w:left="180"/>
        <w:rPr>
          <w:rFonts w:asciiTheme="minorHAnsi" w:hAnsiTheme="minorHAnsi"/>
          <w:snapToGrid/>
          <w:sz w:val="20"/>
        </w:rPr>
      </w:pPr>
    </w:p>
    <w:p w:rsidR="002F6E4B" w:rsidRDefault="002F6E4B" w:rsidP="002F6E4B">
      <w:pPr>
        <w:keepLines/>
        <w:widowControl/>
        <w:ind w:left="180"/>
        <w:rPr>
          <w:rFonts w:asciiTheme="minorHAnsi" w:hAnsiTheme="minorHAnsi"/>
          <w:snapToGrid/>
          <w:sz w:val="20"/>
        </w:rPr>
      </w:pPr>
    </w:p>
    <w:p w:rsidR="002F6E4B" w:rsidRDefault="002F6E4B" w:rsidP="002F6E4B">
      <w:pPr>
        <w:keepLines/>
        <w:widowControl/>
        <w:ind w:left="180"/>
        <w:rPr>
          <w:rFonts w:asciiTheme="minorHAnsi" w:hAnsiTheme="minorHAnsi"/>
          <w:snapToGrid/>
          <w:sz w:val="20"/>
        </w:rPr>
      </w:pPr>
    </w:p>
    <w:p w:rsidR="002F6E4B" w:rsidRPr="00AF494F" w:rsidRDefault="002F6E4B" w:rsidP="002F6E4B">
      <w:pPr>
        <w:keepLines/>
        <w:widowControl/>
        <w:numPr>
          <w:ilvl w:val="0"/>
          <w:numId w:val="2"/>
        </w:numPr>
        <w:ind w:left="180" w:hanging="180"/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snapToGrid/>
          <w:sz w:val="20"/>
        </w:rPr>
        <w:t xml:space="preserve">Have client and/or </w:t>
      </w:r>
      <w:r>
        <w:rPr>
          <w:rFonts w:asciiTheme="minorHAnsi" w:hAnsiTheme="minorHAnsi"/>
          <w:snapToGrid/>
          <w:sz w:val="20"/>
        </w:rPr>
        <w:t xml:space="preserve">personal or </w:t>
      </w:r>
      <w:r w:rsidRPr="00AF494F">
        <w:rPr>
          <w:rFonts w:asciiTheme="minorHAnsi" w:hAnsiTheme="minorHAnsi"/>
          <w:snapToGrid/>
          <w:sz w:val="20"/>
        </w:rPr>
        <w:t>family member</w:t>
      </w:r>
      <w:r w:rsidRPr="00AF494F">
        <w:rPr>
          <w:rFonts w:asciiTheme="minorHAnsi" w:hAnsiTheme="minorHAnsi"/>
          <w:color w:val="000000"/>
          <w:sz w:val="20"/>
        </w:rPr>
        <w:t xml:space="preserve"> </w:t>
      </w:r>
      <w:r w:rsidRPr="00AF494F">
        <w:rPr>
          <w:rFonts w:asciiTheme="minorHAnsi" w:hAnsiTheme="minorHAnsi"/>
          <w:snapToGrid/>
          <w:sz w:val="20"/>
        </w:rPr>
        <w:t>experience in the public mental health system;</w:t>
      </w:r>
    </w:p>
    <w:p w:rsidR="002F6E4B" w:rsidRPr="001C523F" w:rsidRDefault="002F6E4B" w:rsidP="002F6E4B">
      <w:pPr>
        <w:keepLines/>
        <w:widowControl/>
        <w:numPr>
          <w:ilvl w:val="0"/>
          <w:numId w:val="2"/>
        </w:numPr>
        <w:autoSpaceDE w:val="0"/>
        <w:autoSpaceDN w:val="0"/>
        <w:adjustRightInd w:val="0"/>
        <w:spacing w:before="0" w:after="0"/>
        <w:ind w:left="180" w:hanging="180"/>
        <w:rPr>
          <w:rFonts w:asciiTheme="minorHAnsi" w:hAnsiTheme="minorHAnsi"/>
          <w:snapToGrid/>
          <w:sz w:val="20"/>
        </w:rPr>
      </w:pPr>
      <w:r w:rsidRPr="001C523F">
        <w:rPr>
          <w:rFonts w:asciiTheme="minorHAnsi" w:hAnsiTheme="minorHAnsi"/>
          <w:snapToGrid/>
          <w:sz w:val="20"/>
        </w:rPr>
        <w:t>Will deliver public</w:t>
      </w:r>
      <w:r w:rsidRPr="001C523F">
        <w:rPr>
          <w:rFonts w:asciiTheme="minorHAnsi" w:hAnsiTheme="minorHAnsi"/>
          <w:color w:val="000000"/>
          <w:sz w:val="20"/>
        </w:rPr>
        <w:t xml:space="preserve"> </w:t>
      </w:r>
      <w:r w:rsidRPr="001C523F">
        <w:rPr>
          <w:rFonts w:asciiTheme="minorHAnsi" w:hAnsiTheme="minorHAnsi"/>
          <w:snapToGrid/>
          <w:sz w:val="20"/>
        </w:rPr>
        <w:t>mental health services that promote wellness, recovery, and resilience; and</w:t>
      </w:r>
    </w:p>
    <w:p w:rsidR="002F6E4B" w:rsidRPr="00AF494F" w:rsidRDefault="002F6E4B" w:rsidP="002F6E4B">
      <w:pPr>
        <w:widowControl/>
        <w:numPr>
          <w:ilvl w:val="0"/>
          <w:numId w:val="2"/>
        </w:numPr>
        <w:autoSpaceDE w:val="0"/>
        <w:autoSpaceDN w:val="0"/>
        <w:adjustRightInd w:val="0"/>
        <w:spacing w:before="0" w:after="0"/>
        <w:ind w:left="180" w:hanging="180"/>
        <w:rPr>
          <w:rFonts w:asciiTheme="minorHAnsi" w:hAnsiTheme="minorHAnsi"/>
          <w:snapToGrid/>
          <w:sz w:val="20"/>
        </w:rPr>
      </w:pPr>
      <w:proofErr w:type="gramStart"/>
      <w:r w:rsidRPr="00AF494F">
        <w:rPr>
          <w:rFonts w:asciiTheme="minorHAnsi" w:hAnsiTheme="minorHAnsi"/>
          <w:snapToGrid/>
          <w:sz w:val="20"/>
        </w:rPr>
        <w:t>Are currently employed</w:t>
      </w:r>
      <w:proofErr w:type="gramEnd"/>
      <w:r w:rsidRPr="00AF494F">
        <w:rPr>
          <w:rFonts w:asciiTheme="minorHAnsi" w:hAnsiTheme="minorHAnsi"/>
          <w:snapToGrid/>
          <w:sz w:val="20"/>
        </w:rPr>
        <w:t xml:space="preserve"> in the public mental health system and provide a statement of support from the agency executive describing plans to employ them after graduation in an appropriate community public mental health position.</w:t>
      </w:r>
      <w:r w:rsidRPr="00AF494F">
        <w:rPr>
          <w:rFonts w:asciiTheme="minorHAnsi" w:hAnsiTheme="minorHAnsi"/>
          <w:color w:val="000000"/>
          <w:sz w:val="20"/>
        </w:rPr>
        <w:t xml:space="preserve"> </w:t>
      </w:r>
    </w:p>
    <w:p w:rsidR="002F6E4B" w:rsidRPr="00AF494F" w:rsidRDefault="002F6E4B" w:rsidP="002F6E4B">
      <w:pPr>
        <w:widowControl/>
        <w:autoSpaceDE w:val="0"/>
        <w:autoSpaceDN w:val="0"/>
        <w:adjustRightInd w:val="0"/>
        <w:spacing w:before="0" w:after="0"/>
        <w:ind w:left="180"/>
        <w:rPr>
          <w:rFonts w:asciiTheme="minorHAnsi" w:hAnsiTheme="minorHAnsi"/>
          <w:snapToGrid/>
          <w:sz w:val="20"/>
        </w:rPr>
      </w:pPr>
    </w:p>
    <w:p w:rsidR="002F6E4B" w:rsidRPr="00AF494F" w:rsidRDefault="002F6E4B" w:rsidP="002F6E4B">
      <w:pPr>
        <w:keepLines/>
        <w:widowControl/>
        <w:spacing w:before="0" w:after="0"/>
        <w:rPr>
          <w:rFonts w:asciiTheme="minorHAnsi" w:hAnsiTheme="minorHAnsi"/>
          <w:b/>
          <w:color w:val="000000"/>
          <w:szCs w:val="22"/>
        </w:rPr>
      </w:pPr>
      <w:r>
        <w:rPr>
          <w:rFonts w:asciiTheme="minorHAnsi" w:hAnsiTheme="minorHAnsi"/>
          <w:b/>
          <w:color w:val="000000"/>
          <w:szCs w:val="22"/>
        </w:rPr>
        <w:t>Responsibilities</w:t>
      </w:r>
    </w:p>
    <w:p w:rsidR="002F6E4B" w:rsidRPr="00AF494F" w:rsidRDefault="002F6E4B" w:rsidP="002F6E4B">
      <w:pPr>
        <w:keepLines/>
        <w:widowControl/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color w:val="000000"/>
          <w:sz w:val="20"/>
        </w:rPr>
        <w:t xml:space="preserve">If you </w:t>
      </w:r>
      <w:proofErr w:type="gramStart"/>
      <w:r w:rsidRPr="00AF494F">
        <w:rPr>
          <w:rFonts w:asciiTheme="minorHAnsi" w:hAnsiTheme="minorHAnsi"/>
          <w:color w:val="000000"/>
          <w:sz w:val="20"/>
        </w:rPr>
        <w:t>are granted</w:t>
      </w:r>
      <w:proofErr w:type="gramEnd"/>
      <w:r w:rsidRPr="00AF494F">
        <w:rPr>
          <w:rFonts w:asciiTheme="minorHAnsi" w:hAnsiTheme="minorHAnsi"/>
          <w:color w:val="000000"/>
          <w:sz w:val="20"/>
        </w:rPr>
        <w:t xml:space="preserve"> a </w:t>
      </w:r>
      <w:r w:rsidRPr="00AF494F">
        <w:rPr>
          <w:rFonts w:asciiTheme="minorHAnsi" w:hAnsiTheme="minorHAnsi"/>
          <w:sz w:val="20"/>
        </w:rPr>
        <w:t>Psychiatric-Mental Health Nurse Practitioner</w:t>
      </w:r>
      <w:r w:rsidRPr="00AF494F">
        <w:rPr>
          <w:rFonts w:asciiTheme="minorHAnsi" w:hAnsiTheme="minorHAnsi"/>
          <w:color w:val="000000"/>
          <w:sz w:val="20"/>
        </w:rPr>
        <w:t xml:space="preserve"> </w:t>
      </w:r>
      <w:r w:rsidRPr="00AF494F">
        <w:rPr>
          <w:rFonts w:asciiTheme="minorHAnsi" w:hAnsiTheme="minorHAnsi"/>
          <w:sz w:val="20"/>
        </w:rPr>
        <w:t>Student Stipend</w:t>
      </w:r>
      <w:r w:rsidRPr="00AF494F">
        <w:rPr>
          <w:rFonts w:asciiTheme="minorHAnsi" w:hAnsiTheme="minorHAnsi"/>
          <w:color w:val="000000"/>
          <w:sz w:val="20"/>
        </w:rPr>
        <w:t>, you must:</w:t>
      </w:r>
    </w:p>
    <w:p w:rsidR="002F6E4B" w:rsidRPr="00AF494F" w:rsidRDefault="002F6E4B" w:rsidP="002F6E4B">
      <w:pPr>
        <w:keepLines/>
        <w:widowControl/>
        <w:numPr>
          <w:ilvl w:val="0"/>
          <w:numId w:val="1"/>
        </w:numPr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color w:val="000000"/>
          <w:sz w:val="20"/>
        </w:rPr>
        <w:t xml:space="preserve">Sign a binding agreement to maintain employment as a PMHNP in a qualifying public mental health agency for </w:t>
      </w:r>
      <w:r>
        <w:rPr>
          <w:rFonts w:asciiTheme="minorHAnsi" w:hAnsiTheme="minorHAnsi"/>
          <w:color w:val="000000"/>
          <w:sz w:val="20"/>
        </w:rPr>
        <w:t>a minimum of one year</w:t>
      </w:r>
      <w:r w:rsidRPr="00AF494F">
        <w:rPr>
          <w:rFonts w:asciiTheme="minorHAnsi" w:hAnsiTheme="minorHAnsi"/>
          <w:color w:val="000000"/>
          <w:sz w:val="20"/>
        </w:rPr>
        <w:t>.  If this service requirement is not met, recipients are required to pay back stipend funds;</w:t>
      </w:r>
    </w:p>
    <w:p w:rsidR="002F6E4B" w:rsidRPr="00AF494F" w:rsidRDefault="002F6E4B" w:rsidP="002F6E4B">
      <w:pPr>
        <w:keepLines/>
        <w:widowControl/>
        <w:numPr>
          <w:ilvl w:val="0"/>
          <w:numId w:val="1"/>
        </w:numPr>
        <w:rPr>
          <w:rFonts w:asciiTheme="minorHAnsi" w:hAnsiTheme="minorHAnsi"/>
          <w:color w:val="000000"/>
          <w:sz w:val="20"/>
        </w:rPr>
      </w:pPr>
      <w:r w:rsidRPr="00AF494F">
        <w:rPr>
          <w:rFonts w:asciiTheme="minorHAnsi" w:hAnsiTheme="minorHAnsi"/>
          <w:color w:val="000000"/>
          <w:sz w:val="20"/>
        </w:rPr>
        <w:t>Continue to provide information on employment status after period of payback service ends; and</w:t>
      </w:r>
    </w:p>
    <w:p w:rsidR="002F6E4B" w:rsidRDefault="002F6E4B" w:rsidP="002F6E4B">
      <w:pPr>
        <w:keepLines/>
        <w:widowControl/>
        <w:numPr>
          <w:ilvl w:val="0"/>
          <w:numId w:val="1"/>
        </w:numPr>
        <w:spacing w:before="0" w:after="0"/>
        <w:rPr>
          <w:rFonts w:asciiTheme="minorHAnsi" w:hAnsiTheme="minorHAnsi"/>
          <w:color w:val="000000"/>
          <w:sz w:val="20"/>
        </w:rPr>
      </w:pPr>
      <w:r w:rsidRPr="00B15CD3">
        <w:rPr>
          <w:rFonts w:asciiTheme="minorHAnsi" w:hAnsiTheme="minorHAnsi"/>
          <w:color w:val="000000"/>
          <w:sz w:val="20"/>
        </w:rPr>
        <w:t xml:space="preserve">Maintain a GPA of at least 3.0 as well as satisfactory progress in the clinical portion of the program. </w:t>
      </w:r>
      <w:bookmarkStart w:id="2" w:name="OLE_LINK3"/>
      <w:bookmarkStart w:id="3" w:name="OLE_LINK4"/>
    </w:p>
    <w:p w:rsidR="002F6E4B" w:rsidRPr="00B15CD3" w:rsidRDefault="002F6E4B" w:rsidP="002F6E4B">
      <w:pPr>
        <w:keepLines/>
        <w:widowControl/>
        <w:spacing w:before="0" w:after="0"/>
        <w:ind w:left="233"/>
        <w:rPr>
          <w:rFonts w:asciiTheme="minorHAnsi" w:hAnsiTheme="minorHAnsi"/>
          <w:color w:val="000000"/>
          <w:sz w:val="20"/>
        </w:rPr>
      </w:pPr>
    </w:p>
    <w:bookmarkEnd w:id="2"/>
    <w:bookmarkEnd w:id="3"/>
    <w:p w:rsidR="002F6E4B" w:rsidRPr="00AF494F" w:rsidRDefault="002F6E4B" w:rsidP="002F6E4B">
      <w:pPr>
        <w:keepLines/>
        <w:widowControl/>
        <w:spacing w:before="0" w:after="0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b/>
          <w:color w:val="000000"/>
          <w:szCs w:val="22"/>
        </w:rPr>
        <w:t>Application and Submission (</w:t>
      </w:r>
      <w:r w:rsidRPr="003C600F">
        <w:rPr>
          <w:rFonts w:asciiTheme="minorHAnsi" w:hAnsiTheme="minorHAnsi"/>
          <w:b/>
          <w:color w:val="C00000"/>
          <w:szCs w:val="22"/>
        </w:rPr>
        <w:t>April 15</w:t>
      </w:r>
      <w:r>
        <w:rPr>
          <w:rFonts w:asciiTheme="minorHAnsi" w:hAnsiTheme="minorHAnsi"/>
          <w:b/>
          <w:color w:val="000000"/>
          <w:szCs w:val="22"/>
        </w:rPr>
        <w:t>)</w:t>
      </w:r>
    </w:p>
    <w:p w:rsidR="002F6E4B" w:rsidRPr="001C523F" w:rsidRDefault="002F6E4B" w:rsidP="002F6E4B">
      <w:pPr>
        <w:pStyle w:val="ListParagraph"/>
        <w:keepLines/>
        <w:widowControl/>
        <w:numPr>
          <w:ilvl w:val="0"/>
          <w:numId w:val="3"/>
        </w:numPr>
        <w:spacing w:before="0" w:after="0"/>
        <w:ind w:left="360"/>
        <w:rPr>
          <w:rFonts w:asciiTheme="minorHAnsi" w:hAnsiTheme="minorHAnsi"/>
          <w:color w:val="000000"/>
          <w:szCs w:val="22"/>
        </w:rPr>
      </w:pPr>
      <w:r w:rsidRPr="001C523F">
        <w:rPr>
          <w:rFonts w:asciiTheme="minorHAnsi" w:hAnsiTheme="minorHAnsi"/>
          <w:color w:val="000000"/>
          <w:sz w:val="20"/>
        </w:rPr>
        <w:t xml:space="preserve">Download and fill out application from the School of Nursing </w:t>
      </w:r>
      <w:r>
        <w:rPr>
          <w:rFonts w:asciiTheme="minorHAnsi" w:hAnsiTheme="minorHAnsi"/>
          <w:sz w:val="20"/>
        </w:rPr>
        <w:t>Student Funding</w:t>
      </w:r>
      <w:r w:rsidRPr="001C523F">
        <w:rPr>
          <w:rFonts w:asciiTheme="minorHAnsi" w:hAnsiTheme="minorHAnsi"/>
          <w:color w:val="000000"/>
          <w:sz w:val="20"/>
        </w:rPr>
        <w:t xml:space="preserve"> </w:t>
      </w:r>
      <w:hyperlink r:id="rId7" w:history="1">
        <w:r w:rsidRPr="0030768E">
          <w:rPr>
            <w:rStyle w:val="Hyperlink"/>
            <w:rFonts w:asciiTheme="minorHAnsi" w:hAnsiTheme="minorHAnsi"/>
            <w:sz w:val="20"/>
          </w:rPr>
          <w:t>webpage</w:t>
        </w:r>
      </w:hyperlink>
      <w:r w:rsidRPr="001C523F">
        <w:rPr>
          <w:rFonts w:asciiTheme="minorHAnsi" w:hAnsiTheme="minorHAnsi"/>
          <w:color w:val="000000"/>
          <w:sz w:val="20"/>
        </w:rPr>
        <w:t>.</w:t>
      </w:r>
      <w:r w:rsidRPr="001C523F">
        <w:rPr>
          <w:rFonts w:asciiTheme="minorHAnsi" w:hAnsiTheme="minorHAnsi"/>
          <w:color w:val="000000"/>
          <w:szCs w:val="22"/>
        </w:rPr>
        <w:t xml:space="preserve"> </w:t>
      </w:r>
    </w:p>
    <w:p w:rsidR="002F6E4B" w:rsidRPr="00AF494F" w:rsidRDefault="002F6E4B" w:rsidP="002F6E4B">
      <w:pPr>
        <w:keepLines/>
        <w:widowControl/>
        <w:spacing w:before="0" w:after="0"/>
        <w:rPr>
          <w:rFonts w:asciiTheme="minorHAnsi" w:hAnsiTheme="minorHAnsi"/>
          <w:b/>
          <w:color w:val="000000"/>
          <w:szCs w:val="22"/>
        </w:rPr>
      </w:pPr>
    </w:p>
    <w:p w:rsidR="002F6E4B" w:rsidRPr="001C523F" w:rsidRDefault="002F6E4B" w:rsidP="002F6E4B">
      <w:pPr>
        <w:pStyle w:val="ListParagraph"/>
        <w:keepLines/>
        <w:widowControl/>
        <w:numPr>
          <w:ilvl w:val="0"/>
          <w:numId w:val="3"/>
        </w:numPr>
        <w:spacing w:before="0" w:after="0"/>
        <w:ind w:left="360"/>
        <w:rPr>
          <w:rFonts w:asciiTheme="minorHAnsi" w:hAnsiTheme="minorHAnsi"/>
          <w:i/>
          <w:color w:val="000000"/>
          <w:szCs w:val="22"/>
        </w:rPr>
      </w:pPr>
      <w:r w:rsidRPr="001C523F">
        <w:rPr>
          <w:rFonts w:asciiTheme="minorHAnsi" w:hAnsiTheme="minorHAnsi"/>
          <w:i/>
          <w:color w:val="000000"/>
          <w:szCs w:val="22"/>
        </w:rPr>
        <w:t xml:space="preserve">Submit a hard copy of the completed application to: </w:t>
      </w:r>
    </w:p>
    <w:p w:rsidR="002F6E4B" w:rsidRPr="00AF494F" w:rsidRDefault="002F6E4B" w:rsidP="002F6E4B">
      <w:pPr>
        <w:keepLines/>
        <w:widowControl/>
        <w:spacing w:before="0" w:after="0"/>
        <w:ind w:left="180" w:right="418" w:hanging="65"/>
        <w:rPr>
          <w:rFonts w:asciiTheme="minorHAnsi" w:hAnsiTheme="minorHAnsi"/>
          <w:b/>
          <w:i/>
          <w:color w:val="000000"/>
          <w:szCs w:val="22"/>
        </w:rPr>
      </w:pPr>
      <w:r>
        <w:rPr>
          <w:rFonts w:asciiTheme="minorHAnsi" w:hAnsiTheme="minorHAnsi"/>
          <w:b/>
          <w:i/>
          <w:color w:val="000000"/>
          <w:szCs w:val="22"/>
        </w:rPr>
        <w:t xml:space="preserve">     </w:t>
      </w:r>
      <w:r w:rsidRPr="00AF494F">
        <w:rPr>
          <w:rFonts w:asciiTheme="minorHAnsi" w:hAnsiTheme="minorHAnsi"/>
          <w:b/>
          <w:i/>
          <w:color w:val="000000"/>
          <w:szCs w:val="22"/>
        </w:rPr>
        <w:t xml:space="preserve"> PMHNP Student Stipend</w:t>
      </w:r>
    </w:p>
    <w:p w:rsidR="002F6E4B" w:rsidRPr="00AF494F" w:rsidRDefault="002F6E4B" w:rsidP="002F6E4B">
      <w:pPr>
        <w:keepLines/>
        <w:widowControl/>
        <w:spacing w:before="0" w:after="0"/>
        <w:ind w:left="180" w:right="418" w:hanging="65"/>
        <w:rPr>
          <w:rFonts w:asciiTheme="minorHAnsi" w:hAnsiTheme="minorHAnsi"/>
          <w:b/>
          <w:i/>
          <w:color w:val="000000"/>
          <w:szCs w:val="22"/>
        </w:rPr>
      </w:pPr>
      <w:r w:rsidRPr="00AF494F">
        <w:rPr>
          <w:rFonts w:asciiTheme="minorHAnsi" w:hAnsiTheme="minorHAnsi"/>
          <w:i/>
          <w:color w:val="000000"/>
          <w:szCs w:val="22"/>
        </w:rPr>
        <w:t xml:space="preserve"> </w:t>
      </w:r>
      <w:r>
        <w:rPr>
          <w:rFonts w:asciiTheme="minorHAnsi" w:hAnsiTheme="minorHAnsi"/>
          <w:i/>
          <w:color w:val="000000"/>
          <w:szCs w:val="22"/>
        </w:rPr>
        <w:t xml:space="preserve">     </w:t>
      </w:r>
      <w:r w:rsidRPr="00AF494F">
        <w:rPr>
          <w:rFonts w:asciiTheme="minorHAnsi" w:hAnsiTheme="minorHAnsi"/>
          <w:i/>
          <w:color w:val="000000"/>
          <w:szCs w:val="22"/>
        </w:rPr>
        <w:t>Attn:</w:t>
      </w:r>
      <w:r w:rsidRPr="00AF494F">
        <w:rPr>
          <w:rFonts w:asciiTheme="minorHAnsi" w:hAnsiTheme="minorHAnsi"/>
          <w:color w:val="000000"/>
          <w:szCs w:val="22"/>
        </w:rPr>
        <w:t xml:space="preserve"> </w:t>
      </w:r>
      <w:r>
        <w:rPr>
          <w:rFonts w:asciiTheme="minorHAnsi" w:hAnsiTheme="minorHAnsi"/>
          <w:color w:val="000000"/>
          <w:szCs w:val="22"/>
        </w:rPr>
        <w:t>Michele Keating</w:t>
      </w:r>
    </w:p>
    <w:p w:rsidR="002F6E4B" w:rsidRPr="00AF494F" w:rsidRDefault="002F6E4B" w:rsidP="002F6E4B">
      <w:pPr>
        <w:keepLines/>
        <w:widowControl/>
        <w:spacing w:before="0" w:after="0"/>
        <w:ind w:left="180" w:right="418" w:hanging="65"/>
        <w:rPr>
          <w:rFonts w:asciiTheme="minorHAnsi" w:hAnsiTheme="minorHAnsi"/>
          <w:color w:val="000000"/>
          <w:szCs w:val="22"/>
        </w:rPr>
      </w:pPr>
      <w:r w:rsidRPr="00AF494F">
        <w:rPr>
          <w:rFonts w:asciiTheme="minorHAnsi" w:hAnsiTheme="minorHAnsi"/>
          <w:color w:val="000000"/>
          <w:szCs w:val="22"/>
        </w:rPr>
        <w:t xml:space="preserve"> </w:t>
      </w:r>
      <w:r>
        <w:rPr>
          <w:rFonts w:asciiTheme="minorHAnsi" w:hAnsiTheme="minorHAnsi"/>
          <w:color w:val="000000"/>
          <w:szCs w:val="22"/>
        </w:rPr>
        <w:t xml:space="preserve">     </w:t>
      </w:r>
      <w:r w:rsidRPr="00AF494F">
        <w:rPr>
          <w:rFonts w:asciiTheme="minorHAnsi" w:hAnsiTheme="minorHAnsi"/>
          <w:color w:val="000000"/>
          <w:szCs w:val="22"/>
        </w:rPr>
        <w:t>Dept. of Community Health Systems, Box 0608</w:t>
      </w:r>
      <w:r w:rsidRPr="00AF494F">
        <w:rPr>
          <w:rFonts w:asciiTheme="minorHAnsi" w:hAnsiTheme="minorHAnsi"/>
          <w:color w:val="000000"/>
          <w:szCs w:val="22"/>
        </w:rPr>
        <w:br/>
      </w:r>
      <w:r>
        <w:rPr>
          <w:rFonts w:asciiTheme="minorHAnsi" w:hAnsiTheme="minorHAnsi"/>
          <w:color w:val="000000"/>
          <w:szCs w:val="22"/>
        </w:rPr>
        <w:t xml:space="preserve">     </w:t>
      </w:r>
      <w:r w:rsidRPr="00AF494F">
        <w:rPr>
          <w:rFonts w:asciiTheme="minorHAnsi" w:hAnsiTheme="minorHAnsi"/>
          <w:color w:val="000000"/>
          <w:szCs w:val="22"/>
        </w:rPr>
        <w:t xml:space="preserve">2 </w:t>
      </w:r>
      <w:proofErr w:type="spellStart"/>
      <w:r w:rsidRPr="00AF494F">
        <w:rPr>
          <w:rFonts w:asciiTheme="minorHAnsi" w:hAnsiTheme="minorHAnsi"/>
          <w:color w:val="000000"/>
          <w:szCs w:val="22"/>
        </w:rPr>
        <w:t>Koret</w:t>
      </w:r>
      <w:proofErr w:type="spellEnd"/>
      <w:r w:rsidRPr="00AF494F">
        <w:rPr>
          <w:rFonts w:asciiTheme="minorHAnsi" w:hAnsiTheme="minorHAnsi"/>
          <w:color w:val="000000"/>
          <w:szCs w:val="22"/>
        </w:rPr>
        <w:t xml:space="preserve"> Way</w:t>
      </w:r>
      <w:r>
        <w:rPr>
          <w:rFonts w:asciiTheme="minorHAnsi" w:hAnsiTheme="minorHAnsi"/>
          <w:color w:val="000000"/>
          <w:szCs w:val="22"/>
        </w:rPr>
        <w:t xml:space="preserve">, </w:t>
      </w:r>
      <w:r w:rsidRPr="00AF494F">
        <w:rPr>
          <w:rFonts w:asciiTheme="minorHAnsi" w:hAnsiTheme="minorHAnsi"/>
          <w:color w:val="000000"/>
          <w:szCs w:val="22"/>
        </w:rPr>
        <w:t xml:space="preserve">San Francisco, CA  94143 </w:t>
      </w:r>
    </w:p>
    <w:p w:rsidR="002F6E4B" w:rsidRPr="00AF494F" w:rsidRDefault="002F6E4B" w:rsidP="002F6E4B">
      <w:pPr>
        <w:keepLines/>
        <w:widowControl/>
        <w:spacing w:before="0" w:after="0"/>
        <w:ind w:left="450"/>
        <w:rPr>
          <w:rFonts w:asciiTheme="minorHAnsi" w:hAnsiTheme="minorHAnsi"/>
          <w:i/>
          <w:szCs w:val="22"/>
        </w:rPr>
      </w:pPr>
      <w:proofErr w:type="gramStart"/>
      <w:r w:rsidRPr="00AF494F">
        <w:rPr>
          <w:rFonts w:asciiTheme="minorHAnsi" w:hAnsiTheme="minorHAnsi"/>
          <w:i/>
          <w:color w:val="000000"/>
          <w:szCs w:val="22"/>
        </w:rPr>
        <w:t>O</w:t>
      </w:r>
      <w:r>
        <w:rPr>
          <w:rFonts w:asciiTheme="minorHAnsi" w:hAnsiTheme="minorHAnsi"/>
          <w:i/>
          <w:color w:val="000000"/>
          <w:szCs w:val="22"/>
        </w:rPr>
        <w:t>R</w:t>
      </w:r>
      <w:proofErr w:type="gramEnd"/>
      <w:r w:rsidRPr="00AF494F">
        <w:rPr>
          <w:rFonts w:asciiTheme="minorHAnsi" w:hAnsiTheme="minorHAnsi"/>
          <w:i/>
          <w:color w:val="000000"/>
          <w:szCs w:val="22"/>
        </w:rPr>
        <w:t xml:space="preserve"> submit </w:t>
      </w:r>
      <w:r>
        <w:rPr>
          <w:rFonts w:asciiTheme="minorHAnsi" w:hAnsiTheme="minorHAnsi"/>
          <w:i/>
          <w:color w:val="000000"/>
          <w:szCs w:val="22"/>
        </w:rPr>
        <w:t>via</w:t>
      </w:r>
      <w:r w:rsidRPr="00AF494F">
        <w:rPr>
          <w:rFonts w:asciiTheme="minorHAnsi" w:hAnsiTheme="minorHAnsi"/>
          <w:i/>
          <w:color w:val="000000"/>
          <w:szCs w:val="22"/>
        </w:rPr>
        <w:t xml:space="preserve"> e-mail to </w:t>
      </w:r>
      <w:hyperlink r:id="rId8" w:history="1">
        <w:r w:rsidRPr="00540C44">
          <w:rPr>
            <w:rStyle w:val="Hyperlink"/>
            <w:rFonts w:asciiTheme="minorHAnsi" w:hAnsiTheme="minorHAnsi"/>
            <w:i/>
            <w:szCs w:val="22"/>
          </w:rPr>
          <w:t>michele.keating@ucsf.edu</w:t>
        </w:r>
      </w:hyperlink>
    </w:p>
    <w:p w:rsidR="002F6E4B" w:rsidRPr="00AF494F" w:rsidRDefault="002F6E4B" w:rsidP="002F6E4B">
      <w:pPr>
        <w:keepLines/>
        <w:widowControl/>
        <w:spacing w:before="0" w:after="0"/>
        <w:ind w:left="180" w:hanging="180"/>
        <w:rPr>
          <w:rFonts w:asciiTheme="minorHAnsi" w:hAnsiTheme="minorHAnsi"/>
          <w:b/>
          <w:color w:val="000000"/>
          <w:szCs w:val="22"/>
        </w:rPr>
      </w:pPr>
    </w:p>
    <w:p w:rsidR="002F6E4B" w:rsidRPr="00AF494F" w:rsidRDefault="002F6E4B" w:rsidP="002F6E4B">
      <w:pPr>
        <w:keepLines/>
        <w:widowControl/>
        <w:spacing w:before="0" w:after="0"/>
        <w:rPr>
          <w:rFonts w:asciiTheme="minorHAnsi" w:hAnsiTheme="minorHAnsi"/>
          <w:b/>
          <w:color w:val="000000"/>
          <w:szCs w:val="22"/>
        </w:rPr>
      </w:pPr>
      <w:r w:rsidRPr="00AF494F">
        <w:rPr>
          <w:rFonts w:asciiTheme="minorHAnsi" w:hAnsiTheme="minorHAnsi"/>
          <w:b/>
          <w:color w:val="000000"/>
          <w:szCs w:val="22"/>
        </w:rPr>
        <w:t>Any further questions?</w:t>
      </w:r>
    </w:p>
    <w:p w:rsidR="002F6E4B" w:rsidRPr="00AF494F" w:rsidRDefault="002F6E4B" w:rsidP="002F6E4B">
      <w:pPr>
        <w:keepLines/>
        <w:widowControl/>
        <w:spacing w:before="30" w:after="30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b/>
          <w:color w:val="000000"/>
          <w:szCs w:val="22"/>
        </w:rPr>
        <w:t>Deborah Johnson</w:t>
      </w:r>
      <w:r w:rsidRPr="00AF494F">
        <w:rPr>
          <w:rFonts w:asciiTheme="minorHAnsi" w:hAnsiTheme="minorHAnsi"/>
          <w:b/>
          <w:color w:val="000000"/>
          <w:szCs w:val="22"/>
        </w:rPr>
        <w:t xml:space="preserve">, RN, </w:t>
      </w:r>
      <w:r>
        <w:rPr>
          <w:rFonts w:asciiTheme="minorHAnsi" w:hAnsiTheme="minorHAnsi"/>
          <w:b/>
          <w:color w:val="000000"/>
          <w:szCs w:val="22"/>
        </w:rPr>
        <w:t>MS, NP</w:t>
      </w:r>
      <w:r w:rsidRPr="00AF494F">
        <w:rPr>
          <w:rFonts w:asciiTheme="minorHAnsi" w:hAnsiTheme="minorHAnsi"/>
          <w:b/>
          <w:color w:val="000000"/>
          <w:szCs w:val="22"/>
        </w:rPr>
        <w:t xml:space="preserve"> </w:t>
      </w:r>
      <w:r w:rsidRPr="00AF494F">
        <w:rPr>
          <w:rFonts w:asciiTheme="minorHAnsi" w:hAnsiTheme="minorHAnsi"/>
          <w:color w:val="000000"/>
          <w:szCs w:val="22"/>
        </w:rPr>
        <w:t xml:space="preserve">(415) </w:t>
      </w:r>
      <w:r>
        <w:rPr>
          <w:rFonts w:asciiTheme="minorHAnsi" w:hAnsiTheme="minorHAnsi"/>
          <w:color w:val="000000"/>
          <w:szCs w:val="22"/>
        </w:rPr>
        <w:t>476-4172</w:t>
      </w:r>
    </w:p>
    <w:p w:rsidR="002F6E4B" w:rsidRPr="00E7606D" w:rsidRDefault="002F6E4B" w:rsidP="002F6E4B">
      <w:pPr>
        <w:keepLines/>
        <w:widowControl/>
        <w:spacing w:before="30" w:after="30"/>
        <w:rPr>
          <w:color w:val="000000"/>
          <w:szCs w:val="22"/>
        </w:rPr>
        <w:sectPr w:rsidR="002F6E4B" w:rsidRPr="00E7606D" w:rsidSect="002F6E4B">
          <w:footerReference w:type="default" r:id="rId9"/>
          <w:endnotePr>
            <w:numFmt w:val="decimal"/>
          </w:endnotePr>
          <w:pgSz w:w="12240" w:h="15840"/>
          <w:pgMar w:top="720" w:right="864" w:bottom="720" w:left="864" w:header="576" w:footer="360" w:gutter="0"/>
          <w:cols w:num="2" w:space="288"/>
          <w:noEndnote/>
        </w:sectPr>
      </w:pPr>
      <w:hyperlink r:id="rId10" w:history="1">
        <w:r w:rsidRPr="006449E8">
          <w:rPr>
            <w:rStyle w:val="Hyperlink"/>
            <w:szCs w:val="22"/>
          </w:rPr>
          <w:t>deborah.johnson@ucsf.edu</w:t>
        </w:r>
      </w:hyperlink>
      <w:r w:rsidRPr="00E7606D">
        <w:rPr>
          <w:color w:val="000000"/>
          <w:szCs w:val="22"/>
        </w:rPr>
        <w:t xml:space="preserve">  </w:t>
      </w:r>
    </w:p>
    <w:p w:rsidR="002F6E4B" w:rsidRDefault="002F6E4B" w:rsidP="002F6E4B">
      <w:pPr>
        <w:spacing w:before="60"/>
        <w:jc w:val="center"/>
        <w:rPr>
          <w:rFonts w:ascii="Arial" w:hAnsi="Arial"/>
          <w:color w:val="000000"/>
        </w:rPr>
        <w:sectPr w:rsidR="002F6E4B" w:rsidSect="00DD33EF">
          <w:type w:val="continuous"/>
          <w:pgSz w:w="12240" w:h="15840" w:code="1"/>
          <w:pgMar w:top="1008" w:right="864" w:bottom="864" w:left="864" w:header="720" w:footer="360" w:gutter="0"/>
          <w:cols w:space="720"/>
        </w:sectPr>
      </w:pPr>
    </w:p>
    <w:p w:rsidR="002F6E4B" w:rsidRPr="002F6E4B" w:rsidRDefault="002F6E4B" w:rsidP="002F6E4B">
      <w:pPr>
        <w:spacing w:before="60"/>
        <w:jc w:val="center"/>
        <w:rPr>
          <w:rFonts w:ascii="Arial" w:hAnsi="Arial"/>
          <w:bCs/>
          <w:color w:val="000080"/>
          <w:sz w:val="26"/>
        </w:rPr>
      </w:pPr>
      <w:r w:rsidRPr="002F6E4B">
        <w:rPr>
          <w:rFonts w:ascii="Arial" w:hAnsi="Arial"/>
          <w:color w:val="000080"/>
        </w:rPr>
        <w:lastRenderedPageBreak/>
        <w:t>University of California, San Francisco</w:t>
      </w:r>
      <w:r w:rsidRPr="002F6E4B">
        <w:rPr>
          <w:rFonts w:ascii="Arial" w:hAnsi="Arial"/>
          <w:color w:val="000080"/>
        </w:rPr>
        <w:br/>
      </w:r>
      <w:r w:rsidRPr="002F6E4B">
        <w:rPr>
          <w:rFonts w:ascii="Arial" w:hAnsi="Arial"/>
          <w:b/>
          <w:bCs/>
          <w:color w:val="000080"/>
          <w:sz w:val="24"/>
          <w:szCs w:val="24"/>
        </w:rPr>
        <w:t>School of Nursing</w:t>
      </w:r>
    </w:p>
    <w:p w:rsidR="002F6E4B" w:rsidRPr="002F6E4B" w:rsidRDefault="002F6E4B" w:rsidP="002F6E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center"/>
        <w:rPr>
          <w:b/>
          <w:bCs/>
          <w:color w:val="000000"/>
          <w:kern w:val="24"/>
          <w:sz w:val="32"/>
          <w:szCs w:val="32"/>
        </w:rPr>
      </w:pPr>
      <w:r w:rsidRPr="002F6E4B">
        <w:rPr>
          <w:b/>
          <w:bCs/>
          <w:color w:val="000000"/>
          <w:kern w:val="24"/>
          <w:sz w:val="32"/>
          <w:szCs w:val="32"/>
        </w:rPr>
        <w:t>Psychiatric-Mental Health Nurse Practitioner Student Stipend</w:t>
      </w:r>
    </w:p>
    <w:p w:rsidR="002F6E4B" w:rsidRPr="002F6E4B" w:rsidRDefault="002F6E4B" w:rsidP="002F6E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center"/>
        <w:rPr>
          <w:bCs/>
          <w:i/>
          <w:color w:val="000000"/>
          <w:kern w:val="24"/>
          <w:sz w:val="32"/>
          <w:szCs w:val="32"/>
        </w:rPr>
      </w:pPr>
      <w:r w:rsidRPr="002F6E4B">
        <w:rPr>
          <w:bCs/>
          <w:i/>
          <w:color w:val="000000"/>
          <w:kern w:val="24"/>
          <w:sz w:val="32"/>
          <w:szCs w:val="32"/>
        </w:rPr>
        <w:t>Application Form</w:t>
      </w:r>
    </w:p>
    <w:p w:rsidR="002F6E4B" w:rsidRPr="002F6E4B" w:rsidRDefault="002F6E4B" w:rsidP="002F6E4B">
      <w:pPr>
        <w:spacing w:before="60" w:after="0"/>
        <w:jc w:val="center"/>
        <w:rPr>
          <w:b/>
          <w:i/>
          <w:color w:val="000000"/>
          <w:szCs w:val="22"/>
        </w:rPr>
      </w:pPr>
      <w:r w:rsidRPr="002F6E4B">
        <w:rPr>
          <w:i/>
          <w:color w:val="000000"/>
          <w:sz w:val="20"/>
        </w:rPr>
        <w:t xml:space="preserve"> </w:t>
      </w:r>
      <w:r w:rsidRPr="002F6E4B">
        <w:rPr>
          <w:b/>
          <w:i/>
          <w:color w:val="000000"/>
          <w:szCs w:val="22"/>
        </w:rPr>
        <w:t>(Please Print or Type)</w:t>
      </w:r>
    </w:p>
    <w:p w:rsidR="002F6E4B" w:rsidRPr="002F6E4B" w:rsidRDefault="002F6E4B" w:rsidP="002F6E4B">
      <w:pPr>
        <w:keepNext/>
        <w:widowControl/>
        <w:spacing w:before="0" w:after="0"/>
        <w:outlineLvl w:val="2"/>
        <w:rPr>
          <w:b/>
          <w:i/>
          <w:snapToGrid/>
          <w:color w:val="000000"/>
          <w:sz w:val="24"/>
          <w:szCs w:val="24"/>
        </w:rPr>
      </w:pPr>
      <w:r w:rsidRPr="002F6E4B">
        <w:rPr>
          <w:b/>
          <w:i/>
          <w:snapToGrid/>
          <w:color w:val="800000"/>
          <w:sz w:val="24"/>
          <w:szCs w:val="24"/>
        </w:rPr>
        <w:t xml:space="preserve">Section A: </w:t>
      </w:r>
      <w:r w:rsidRPr="002F6E4B">
        <w:rPr>
          <w:b/>
          <w:i/>
          <w:snapToGrid/>
          <w:color w:val="000000"/>
          <w:sz w:val="24"/>
          <w:szCs w:val="24"/>
        </w:rPr>
        <w:t>Personal Information</w:t>
      </w:r>
    </w:p>
    <w:tbl>
      <w:tblPr>
        <w:tblW w:w="5572" w:type="pct"/>
        <w:jc w:val="center"/>
        <w:tblBorders>
          <w:top w:val="single" w:sz="8" w:space="0" w:color="666699"/>
          <w:left w:val="single" w:sz="8" w:space="0" w:color="666699"/>
          <w:bottom w:val="single" w:sz="8" w:space="0" w:color="666699"/>
          <w:right w:val="single" w:sz="8" w:space="0" w:color="666699"/>
          <w:insideH w:val="single" w:sz="8" w:space="0" w:color="666699"/>
          <w:insideV w:val="single" w:sz="8" w:space="0" w:color="666699"/>
        </w:tblBorders>
        <w:tblLook w:val="01E0" w:firstRow="1" w:lastRow="1" w:firstColumn="1" w:lastColumn="1" w:noHBand="0" w:noVBand="0"/>
      </w:tblPr>
      <w:tblGrid>
        <w:gridCol w:w="10408"/>
      </w:tblGrid>
      <w:tr w:rsidR="002F6E4B" w:rsidRPr="002F6E4B" w:rsidTr="002F6E4B">
        <w:trPr>
          <w:cantSplit/>
          <w:trHeight w:val="601"/>
          <w:jc w:val="center"/>
        </w:trPr>
        <w:tc>
          <w:tcPr>
            <w:tcW w:w="5000" w:type="pct"/>
          </w:tcPr>
          <w:p w:rsidR="002F6E4B" w:rsidRPr="002F6E4B" w:rsidRDefault="002F6E4B" w:rsidP="002F6E4B">
            <w:pPr>
              <w:spacing w:before="30" w:after="90"/>
              <w:rPr>
                <w:i/>
                <w:sz w:val="18"/>
                <w:szCs w:val="18"/>
              </w:rPr>
            </w:pPr>
            <w:r w:rsidRPr="002F6E4B">
              <w:rPr>
                <w:i/>
                <w:sz w:val="18"/>
                <w:szCs w:val="18"/>
              </w:rPr>
              <w:t>1.  Full Legal Name</w:t>
            </w:r>
          </w:p>
        </w:tc>
      </w:tr>
      <w:tr w:rsidR="002F6E4B" w:rsidRPr="002F6E4B" w:rsidTr="002F6E4B">
        <w:trPr>
          <w:cantSplit/>
          <w:trHeight w:val="691"/>
          <w:jc w:val="center"/>
        </w:trPr>
        <w:tc>
          <w:tcPr>
            <w:tcW w:w="5000" w:type="pct"/>
          </w:tcPr>
          <w:p w:rsidR="002F6E4B" w:rsidRPr="002F6E4B" w:rsidRDefault="002F6E4B" w:rsidP="002F6E4B">
            <w:pPr>
              <w:spacing w:before="30" w:after="90"/>
              <w:rPr>
                <w:i/>
                <w:sz w:val="18"/>
                <w:szCs w:val="18"/>
              </w:rPr>
            </w:pPr>
            <w:r w:rsidRPr="002F6E4B">
              <w:rPr>
                <w:i/>
                <w:sz w:val="18"/>
                <w:szCs w:val="18"/>
              </w:rPr>
              <w:t>2. Program:</w:t>
            </w:r>
          </w:p>
          <w:p w:rsidR="002F6E4B" w:rsidRPr="002F6E4B" w:rsidRDefault="002F6E4B" w:rsidP="002F6E4B">
            <w:pPr>
              <w:spacing w:before="30" w:after="90"/>
              <w:rPr>
                <w:i/>
                <w:sz w:val="18"/>
                <w:szCs w:val="18"/>
              </w:rPr>
            </w:pPr>
            <w:r w:rsidRPr="002F6E4B">
              <w:rPr>
                <w:i/>
                <w:sz w:val="18"/>
                <w:szCs w:val="18"/>
              </w:rPr>
              <w:t xml:space="preserve">    □</w:t>
            </w:r>
            <w:r w:rsidRPr="002F6E4B">
              <w:rPr>
                <w:i/>
                <w:sz w:val="18"/>
                <w:szCs w:val="18"/>
              </w:rPr>
              <w:tab/>
              <w:t>Masters of Science in Nursing</w:t>
            </w:r>
            <w:r w:rsidRPr="002F6E4B">
              <w:rPr>
                <w:i/>
                <w:sz w:val="18"/>
                <w:szCs w:val="18"/>
              </w:rPr>
              <w:tab/>
              <w:t>□</w:t>
            </w:r>
            <w:r w:rsidRPr="002F6E4B">
              <w:rPr>
                <w:i/>
                <w:sz w:val="18"/>
                <w:szCs w:val="18"/>
              </w:rPr>
              <w:tab/>
              <w:t>Post Masters</w:t>
            </w:r>
          </w:p>
        </w:tc>
      </w:tr>
      <w:tr w:rsidR="002F6E4B" w:rsidRPr="002F6E4B" w:rsidTr="002F6E4B">
        <w:trPr>
          <w:cantSplit/>
          <w:trHeight w:val="556"/>
          <w:jc w:val="center"/>
        </w:trPr>
        <w:tc>
          <w:tcPr>
            <w:tcW w:w="5000" w:type="pct"/>
          </w:tcPr>
          <w:p w:rsidR="002F6E4B" w:rsidRPr="002F6E4B" w:rsidRDefault="002F6E4B" w:rsidP="002F6E4B">
            <w:pPr>
              <w:spacing w:before="30" w:after="90"/>
              <w:rPr>
                <w:i/>
                <w:sz w:val="18"/>
                <w:szCs w:val="18"/>
              </w:rPr>
            </w:pPr>
            <w:r w:rsidRPr="002F6E4B">
              <w:rPr>
                <w:i/>
                <w:sz w:val="18"/>
                <w:szCs w:val="18"/>
              </w:rPr>
              <w:t>3.  Current Mailing Address</w:t>
            </w:r>
          </w:p>
        </w:tc>
      </w:tr>
      <w:tr w:rsidR="002F6E4B" w:rsidRPr="002F6E4B" w:rsidTr="002F6E4B">
        <w:trPr>
          <w:cantSplit/>
          <w:trHeight w:val="556"/>
          <w:jc w:val="center"/>
        </w:trPr>
        <w:tc>
          <w:tcPr>
            <w:tcW w:w="5000" w:type="pct"/>
          </w:tcPr>
          <w:p w:rsidR="002F6E4B" w:rsidRPr="002F6E4B" w:rsidRDefault="002F6E4B" w:rsidP="002F6E4B">
            <w:pPr>
              <w:spacing w:before="30" w:after="90"/>
              <w:rPr>
                <w:i/>
                <w:sz w:val="18"/>
                <w:szCs w:val="18"/>
              </w:rPr>
            </w:pPr>
            <w:r w:rsidRPr="002F6E4B">
              <w:rPr>
                <w:i/>
                <w:sz w:val="18"/>
                <w:szCs w:val="18"/>
              </w:rPr>
              <w:t>4.  Permanent Mailing Address</w:t>
            </w:r>
          </w:p>
        </w:tc>
      </w:tr>
      <w:tr w:rsidR="002F6E4B" w:rsidRPr="002F6E4B" w:rsidTr="002F6E4B">
        <w:trPr>
          <w:cantSplit/>
          <w:trHeight w:val="475"/>
          <w:jc w:val="center"/>
        </w:trPr>
        <w:tc>
          <w:tcPr>
            <w:tcW w:w="5000" w:type="pct"/>
          </w:tcPr>
          <w:p w:rsidR="002F6E4B" w:rsidRPr="002F6E4B" w:rsidRDefault="002F6E4B" w:rsidP="002F6E4B">
            <w:pPr>
              <w:spacing w:before="30" w:after="90"/>
              <w:rPr>
                <w:i/>
                <w:sz w:val="18"/>
                <w:szCs w:val="18"/>
              </w:rPr>
            </w:pPr>
            <w:r w:rsidRPr="002F6E4B">
              <w:rPr>
                <w:i/>
                <w:sz w:val="18"/>
                <w:szCs w:val="18"/>
              </w:rPr>
              <w:t xml:space="preserve">5.  E-mail </w:t>
            </w:r>
          </w:p>
        </w:tc>
      </w:tr>
      <w:tr w:rsidR="002F6E4B" w:rsidRPr="002F6E4B" w:rsidTr="002F6E4B">
        <w:trPr>
          <w:cantSplit/>
          <w:trHeight w:val="864"/>
          <w:jc w:val="center"/>
        </w:trPr>
        <w:tc>
          <w:tcPr>
            <w:tcW w:w="5000" w:type="pct"/>
          </w:tcPr>
          <w:p w:rsidR="002F6E4B" w:rsidRPr="002F6E4B" w:rsidRDefault="002F6E4B" w:rsidP="002F6E4B">
            <w:pPr>
              <w:widowControl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199"/>
                <w:tab w:val="left" w:pos="739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hanging="701"/>
              <w:contextualSpacing/>
              <w:rPr>
                <w:i/>
                <w:sz w:val="18"/>
                <w:szCs w:val="18"/>
              </w:rPr>
            </w:pPr>
            <w:r w:rsidRPr="002F6E4B">
              <w:rPr>
                <w:i/>
                <w:sz w:val="18"/>
                <w:szCs w:val="18"/>
              </w:rPr>
              <w:t xml:space="preserve"> Racial/Ethnic Background; please check:</w:t>
            </w:r>
          </w:p>
          <w:p w:rsidR="002F6E4B" w:rsidRPr="002F6E4B" w:rsidRDefault="002F6E4B" w:rsidP="002F6E4B">
            <w:pPr>
              <w:widowControl/>
              <w:tabs>
                <w:tab w:val="left" w:pos="-720"/>
                <w:tab w:val="left" w:pos="0"/>
                <w:tab w:val="left" w:pos="384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8016" w:hanging="7632"/>
              <w:rPr>
                <w:rFonts w:ascii="Verdana" w:hAnsi="Verdana"/>
                <w:sz w:val="16"/>
              </w:rPr>
            </w:pPr>
            <w:r w:rsidRPr="002F6E4B">
              <w:rPr>
                <w:sz w:val="16"/>
              </w:rPr>
              <w:t>□</w:t>
            </w:r>
            <w:r w:rsidRPr="002F6E4B">
              <w:rPr>
                <w:rFonts w:ascii="Verdana" w:hAnsi="Verdana"/>
                <w:sz w:val="16"/>
              </w:rPr>
              <w:tab/>
              <w:t>American Indian/Alaskan Native</w:t>
            </w:r>
            <w:r w:rsidRPr="002F6E4B">
              <w:rPr>
                <w:rFonts w:ascii="Verdana" w:hAnsi="Verdana"/>
                <w:sz w:val="16"/>
              </w:rPr>
              <w:tab/>
            </w:r>
            <w:r w:rsidRPr="002F6E4B">
              <w:rPr>
                <w:sz w:val="16"/>
              </w:rPr>
              <w:t>□</w:t>
            </w:r>
            <w:r w:rsidRPr="002F6E4B">
              <w:rPr>
                <w:rFonts w:ascii="Verdana" w:hAnsi="Verdana"/>
                <w:sz w:val="16"/>
              </w:rPr>
              <w:tab/>
              <w:t>East Indian/Pakistani</w:t>
            </w:r>
            <w:r w:rsidRPr="002F6E4B">
              <w:rPr>
                <w:rFonts w:ascii="Verdana" w:hAnsi="Verdana"/>
                <w:sz w:val="16"/>
              </w:rPr>
              <w:tab/>
            </w:r>
            <w:r w:rsidRPr="002F6E4B">
              <w:rPr>
                <w:rFonts w:ascii="Verdana" w:hAnsi="Verdana"/>
                <w:sz w:val="16"/>
              </w:rPr>
              <w:tab/>
            </w:r>
            <w:r w:rsidRPr="002F6E4B">
              <w:rPr>
                <w:sz w:val="16"/>
              </w:rPr>
              <w:t>□</w:t>
            </w:r>
            <w:r>
              <w:rPr>
                <w:sz w:val="16"/>
              </w:rPr>
              <w:t xml:space="preserve">  </w:t>
            </w:r>
            <w:r w:rsidRPr="002F6E4B">
              <w:rPr>
                <w:rFonts w:ascii="Verdana" w:hAnsi="Verdana"/>
                <w:sz w:val="16"/>
              </w:rPr>
              <w:t>Pilipino/Filipino</w:t>
            </w:r>
          </w:p>
          <w:p w:rsidR="002F6E4B" w:rsidRPr="002F6E4B" w:rsidRDefault="002F6E4B" w:rsidP="002F6E4B">
            <w:pPr>
              <w:widowControl/>
              <w:tabs>
                <w:tab w:val="left" w:pos="-720"/>
                <w:tab w:val="left" w:pos="0"/>
                <w:tab w:val="left" w:pos="384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8016" w:hanging="7632"/>
              <w:rPr>
                <w:rFonts w:ascii="Verdana" w:hAnsi="Verdana"/>
                <w:sz w:val="16"/>
              </w:rPr>
            </w:pPr>
            <w:r w:rsidRPr="002F6E4B">
              <w:rPr>
                <w:sz w:val="16"/>
              </w:rPr>
              <w:t>□</w:t>
            </w:r>
            <w:r w:rsidRPr="002F6E4B">
              <w:rPr>
                <w:rFonts w:ascii="Verdana" w:hAnsi="Verdana"/>
                <w:sz w:val="16"/>
              </w:rPr>
              <w:tab/>
              <w:t>Black/African American</w:t>
            </w:r>
            <w:r w:rsidRPr="002F6E4B">
              <w:rPr>
                <w:rFonts w:ascii="Verdana" w:hAnsi="Verdana"/>
                <w:sz w:val="16"/>
              </w:rPr>
              <w:tab/>
            </w:r>
            <w:r w:rsidRPr="002F6E4B">
              <w:rPr>
                <w:rFonts w:ascii="Verdana" w:hAnsi="Verdana"/>
                <w:sz w:val="16"/>
              </w:rPr>
              <w:tab/>
            </w:r>
            <w:r w:rsidRPr="002F6E4B">
              <w:rPr>
                <w:sz w:val="16"/>
              </w:rPr>
              <w:t>□</w:t>
            </w:r>
            <w:r w:rsidRPr="002F6E4B">
              <w:rPr>
                <w:rFonts w:ascii="Verdana" w:hAnsi="Verdana"/>
                <w:sz w:val="16"/>
              </w:rPr>
              <w:tab/>
              <w:t>Japanese/Japanese American</w:t>
            </w:r>
            <w:r w:rsidRPr="002F6E4B">
              <w:rPr>
                <w:rFonts w:ascii="Verdana" w:hAnsi="Verdana"/>
                <w:sz w:val="16"/>
              </w:rPr>
              <w:tab/>
            </w:r>
            <w:r w:rsidRPr="002F6E4B">
              <w:rPr>
                <w:sz w:val="16"/>
              </w:rPr>
              <w:t>□</w:t>
            </w:r>
            <w:r>
              <w:rPr>
                <w:sz w:val="16"/>
              </w:rPr>
              <w:t xml:space="preserve">  </w:t>
            </w:r>
            <w:r w:rsidRPr="002F6E4B">
              <w:rPr>
                <w:rFonts w:ascii="Verdana" w:hAnsi="Verdana"/>
                <w:sz w:val="16"/>
              </w:rPr>
              <w:t>Pacific Islander</w:t>
            </w:r>
          </w:p>
          <w:p w:rsidR="002F6E4B" w:rsidRPr="002F6E4B" w:rsidRDefault="002F6E4B" w:rsidP="002F6E4B">
            <w:pPr>
              <w:widowControl/>
              <w:tabs>
                <w:tab w:val="left" w:pos="-720"/>
                <w:tab w:val="left" w:pos="0"/>
                <w:tab w:val="left" w:pos="384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8016" w:hanging="7632"/>
              <w:rPr>
                <w:rFonts w:ascii="Verdana" w:hAnsi="Verdana"/>
                <w:sz w:val="16"/>
              </w:rPr>
            </w:pPr>
            <w:r w:rsidRPr="002F6E4B">
              <w:rPr>
                <w:sz w:val="16"/>
              </w:rPr>
              <w:t>□</w:t>
            </w:r>
            <w:r w:rsidRPr="002F6E4B">
              <w:rPr>
                <w:rFonts w:ascii="Verdana" w:hAnsi="Verdana"/>
                <w:sz w:val="16"/>
              </w:rPr>
              <w:tab/>
              <w:t>Chicano/Mexican American</w:t>
            </w:r>
            <w:r w:rsidRPr="002F6E4B">
              <w:rPr>
                <w:rFonts w:ascii="Verdana" w:hAnsi="Verdana"/>
                <w:sz w:val="16"/>
              </w:rPr>
              <w:tab/>
            </w:r>
            <w:r w:rsidRPr="002F6E4B">
              <w:rPr>
                <w:sz w:val="16"/>
              </w:rPr>
              <w:t>□</w:t>
            </w:r>
            <w:r w:rsidRPr="002F6E4B">
              <w:rPr>
                <w:rFonts w:ascii="Verdana" w:hAnsi="Verdana"/>
                <w:sz w:val="16"/>
              </w:rPr>
              <w:tab/>
              <w:t>Korean/Korean American</w:t>
            </w:r>
            <w:r w:rsidRPr="002F6E4B">
              <w:rPr>
                <w:rFonts w:ascii="Verdana" w:hAnsi="Verdana"/>
                <w:sz w:val="16"/>
              </w:rPr>
              <w:tab/>
            </w:r>
            <w:r w:rsidRPr="002F6E4B">
              <w:rPr>
                <w:rFonts w:ascii="Verdana" w:hAnsi="Verdana"/>
                <w:sz w:val="16"/>
              </w:rPr>
              <w:tab/>
            </w:r>
            <w:r w:rsidRPr="002F6E4B">
              <w:rPr>
                <w:sz w:val="16"/>
              </w:rPr>
              <w:t>□</w:t>
            </w:r>
            <w:r>
              <w:rPr>
                <w:sz w:val="16"/>
              </w:rPr>
              <w:t xml:space="preserve">  </w:t>
            </w:r>
            <w:r w:rsidRPr="002F6E4B">
              <w:rPr>
                <w:rFonts w:ascii="Verdana" w:hAnsi="Verdana"/>
                <w:sz w:val="16"/>
              </w:rPr>
              <w:t>Other Asian</w:t>
            </w:r>
          </w:p>
          <w:p w:rsidR="002F6E4B" w:rsidRPr="002F6E4B" w:rsidRDefault="002F6E4B" w:rsidP="002F6E4B">
            <w:pPr>
              <w:widowControl/>
              <w:tabs>
                <w:tab w:val="left" w:pos="-720"/>
                <w:tab w:val="left" w:pos="0"/>
                <w:tab w:val="left" w:pos="384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8016" w:hanging="7632"/>
              <w:rPr>
                <w:rFonts w:ascii="Verdana" w:hAnsi="Verdana"/>
                <w:sz w:val="16"/>
              </w:rPr>
            </w:pPr>
            <w:r w:rsidRPr="002F6E4B">
              <w:rPr>
                <w:sz w:val="16"/>
              </w:rPr>
              <w:t>□</w:t>
            </w:r>
            <w:r w:rsidRPr="002F6E4B">
              <w:rPr>
                <w:rFonts w:ascii="Verdana" w:hAnsi="Verdana"/>
                <w:sz w:val="16"/>
              </w:rPr>
              <w:tab/>
              <w:t>Chinese/Chinese American</w:t>
            </w:r>
            <w:r w:rsidRPr="002F6E4B">
              <w:rPr>
                <w:rFonts w:ascii="Verdana" w:hAnsi="Verdana"/>
                <w:sz w:val="16"/>
              </w:rPr>
              <w:tab/>
              <w:t xml:space="preserve">             </w:t>
            </w:r>
            <w:r w:rsidRPr="002F6E4B">
              <w:rPr>
                <w:sz w:val="16"/>
              </w:rPr>
              <w:t>□</w:t>
            </w:r>
            <w:r w:rsidRPr="002F6E4B">
              <w:rPr>
                <w:rFonts w:ascii="Verdana" w:hAnsi="Verdana"/>
                <w:sz w:val="16"/>
              </w:rPr>
              <w:tab/>
              <w:t>Latino/Other Spanish American</w:t>
            </w:r>
            <w:r w:rsidRPr="002F6E4B">
              <w:rPr>
                <w:rFonts w:ascii="Verdana" w:hAnsi="Verdana"/>
                <w:sz w:val="16"/>
              </w:rPr>
              <w:tab/>
            </w:r>
            <w:r w:rsidRPr="002F6E4B">
              <w:rPr>
                <w:sz w:val="16"/>
              </w:rPr>
              <w:t>□</w:t>
            </w:r>
            <w:r>
              <w:rPr>
                <w:sz w:val="16"/>
              </w:rPr>
              <w:t xml:space="preserve">  </w:t>
            </w:r>
            <w:r w:rsidRPr="002F6E4B">
              <w:rPr>
                <w:rFonts w:ascii="Verdana" w:hAnsi="Verdana"/>
                <w:sz w:val="16"/>
              </w:rPr>
              <w:t>White/Caucasian</w:t>
            </w:r>
          </w:p>
          <w:p w:rsidR="002F6E4B" w:rsidRPr="002F6E4B" w:rsidRDefault="002F6E4B" w:rsidP="002F6E4B">
            <w:pPr>
              <w:tabs>
                <w:tab w:val="left" w:pos="-720"/>
                <w:tab w:val="left" w:pos="0"/>
                <w:tab w:val="left" w:pos="384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84"/>
              <w:rPr>
                <w:rFonts w:ascii="Verdana" w:hAnsi="Verdana"/>
                <w:sz w:val="16"/>
              </w:rPr>
            </w:pPr>
            <w:r w:rsidRPr="002F6E4B">
              <w:rPr>
                <w:sz w:val="16"/>
              </w:rPr>
              <w:t>□</w:t>
            </w:r>
            <w:r w:rsidRPr="002F6E4B">
              <w:rPr>
                <w:rFonts w:ascii="Verdana" w:hAnsi="Verdana"/>
                <w:sz w:val="16"/>
              </w:rPr>
              <w:tab/>
              <w:t>Other, Please Specify:_____________________________</w:t>
            </w:r>
          </w:p>
        </w:tc>
      </w:tr>
      <w:tr w:rsidR="002F6E4B" w:rsidRPr="002F6E4B" w:rsidTr="002F6E4B">
        <w:trPr>
          <w:cantSplit/>
          <w:trHeight w:val="475"/>
          <w:jc w:val="center"/>
        </w:trPr>
        <w:tc>
          <w:tcPr>
            <w:tcW w:w="5000" w:type="pct"/>
          </w:tcPr>
          <w:p w:rsidR="002F6E4B" w:rsidRPr="002F6E4B" w:rsidRDefault="002F6E4B" w:rsidP="002F6E4B">
            <w:pPr>
              <w:numPr>
                <w:ilvl w:val="0"/>
                <w:numId w:val="4"/>
              </w:numPr>
              <w:spacing w:line="249" w:lineRule="exact"/>
              <w:ind w:left="289" w:hanging="270"/>
              <w:contextualSpacing/>
              <w:rPr>
                <w:i/>
                <w:sz w:val="18"/>
                <w:szCs w:val="18"/>
              </w:rPr>
            </w:pPr>
            <w:r w:rsidRPr="002F6E4B">
              <w:rPr>
                <w:i/>
                <w:sz w:val="18"/>
                <w:szCs w:val="18"/>
              </w:rPr>
              <w:t>Are you fluent in languages other than English?  If so, please note these languages and rate your level of fluency in each.</w:t>
            </w:r>
          </w:p>
          <w:p w:rsidR="002F6E4B" w:rsidRPr="002F6E4B" w:rsidRDefault="002F6E4B" w:rsidP="002F6E4B">
            <w:pPr>
              <w:widowControl/>
              <w:tabs>
                <w:tab w:val="left" w:pos="-720"/>
                <w:tab w:val="left" w:pos="0"/>
                <w:tab w:val="left" w:pos="384"/>
                <w:tab w:val="left" w:pos="720"/>
                <w:tab w:val="left" w:pos="1026"/>
                <w:tab w:val="left" w:pos="1104"/>
                <w:tab w:val="left" w:pos="1440"/>
                <w:tab w:val="left" w:pos="1872"/>
                <w:tab w:val="left" w:pos="2160"/>
                <w:tab w:val="left" w:pos="2880"/>
                <w:tab w:val="left" w:pos="297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/>
              <w:rPr>
                <w:rFonts w:ascii="Verdana" w:hAnsi="Verdana"/>
                <w:sz w:val="16"/>
              </w:rPr>
            </w:pPr>
            <w:r w:rsidRPr="002F6E4B">
              <w:rPr>
                <w:rFonts w:ascii="Verdana" w:hAnsi="Verdana"/>
                <w:sz w:val="16"/>
                <w:szCs w:val="16"/>
              </w:rPr>
              <w:t>4 = Native Speaker       3 = Excellent          2 = Good            1 = Limited ability</w:t>
            </w:r>
            <w:r w:rsidRPr="002F6E4B">
              <w:rPr>
                <w:rFonts w:ascii="Verdana" w:hAnsi="Verdana"/>
                <w:sz w:val="16"/>
                <w:u w:val="single"/>
              </w:rPr>
              <w:t xml:space="preserve">          </w:t>
            </w:r>
          </w:p>
        </w:tc>
      </w:tr>
    </w:tbl>
    <w:p w:rsidR="002F6E4B" w:rsidRPr="002F6E4B" w:rsidRDefault="002F6E4B" w:rsidP="002F6E4B">
      <w:pPr>
        <w:keepNext/>
        <w:widowControl/>
        <w:spacing w:before="120" w:after="0"/>
        <w:ind w:left="-540"/>
        <w:outlineLvl w:val="3"/>
        <w:rPr>
          <w:b/>
          <w:i/>
          <w:snapToGrid/>
          <w:color w:val="000000"/>
          <w:sz w:val="24"/>
          <w:szCs w:val="24"/>
        </w:rPr>
      </w:pPr>
      <w:r w:rsidRPr="002F6E4B">
        <w:rPr>
          <w:b/>
          <w:i/>
          <w:snapToGrid/>
          <w:color w:val="800000"/>
          <w:sz w:val="24"/>
          <w:szCs w:val="24"/>
        </w:rPr>
        <w:t>Section B:</w:t>
      </w:r>
      <w:r w:rsidRPr="002F6E4B">
        <w:rPr>
          <w:b/>
          <w:i/>
          <w:snapToGrid/>
          <w:color w:val="000000"/>
          <w:sz w:val="24"/>
          <w:szCs w:val="24"/>
        </w:rPr>
        <w:t xml:space="preserve"> History of experience in public mental health</w:t>
      </w:r>
    </w:p>
    <w:p w:rsidR="002F6E4B" w:rsidRPr="002F6E4B" w:rsidRDefault="002F6E4B" w:rsidP="002F6E4B">
      <w:pPr>
        <w:spacing w:before="0" w:after="120"/>
        <w:ind w:left="-540"/>
        <w:rPr>
          <w:i/>
        </w:rPr>
      </w:pPr>
      <w:r w:rsidRPr="002F6E4B">
        <w:rPr>
          <w:i/>
        </w:rPr>
        <w:t>This can include employment or volunteer work with county mental health services or community-based mental health programs.  Both nursing and non-nursing experience may be included. Use additional pages if needed.</w:t>
      </w:r>
    </w:p>
    <w:tbl>
      <w:tblPr>
        <w:tblW w:w="5541" w:type="pct"/>
        <w:jc w:val="center"/>
        <w:tblBorders>
          <w:top w:val="single" w:sz="8" w:space="0" w:color="666699"/>
          <w:left w:val="single" w:sz="8" w:space="0" w:color="666699"/>
          <w:bottom w:val="single" w:sz="8" w:space="0" w:color="666699"/>
          <w:right w:val="single" w:sz="8" w:space="0" w:color="666699"/>
          <w:insideH w:val="single" w:sz="8" w:space="0" w:color="666699"/>
          <w:insideV w:val="single" w:sz="8" w:space="0" w:color="666699"/>
        </w:tblBorders>
        <w:tblCellMar>
          <w:top w:w="30" w:type="dxa"/>
          <w:left w:w="30" w:type="dxa"/>
          <w:bottom w:w="30" w:type="dxa"/>
          <w:right w:w="30" w:type="dxa"/>
        </w:tblCellMar>
        <w:tblLook w:val="01E0" w:firstRow="1" w:lastRow="1" w:firstColumn="1" w:lastColumn="1" w:noHBand="0" w:noVBand="0"/>
      </w:tblPr>
      <w:tblGrid>
        <w:gridCol w:w="3758"/>
        <w:gridCol w:w="4410"/>
        <w:gridCol w:w="2183"/>
      </w:tblGrid>
      <w:tr w:rsidR="002F6E4B" w:rsidRPr="002F6E4B" w:rsidTr="002F6E4B">
        <w:trPr>
          <w:trHeight w:val="377"/>
          <w:jc w:val="center"/>
        </w:trPr>
        <w:tc>
          <w:tcPr>
            <w:tcW w:w="375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6E6E6"/>
            <w:vAlign w:val="center"/>
          </w:tcPr>
          <w:p w:rsidR="002F6E4B" w:rsidRPr="002F6E4B" w:rsidRDefault="002F6E4B" w:rsidP="002F6E4B">
            <w:pPr>
              <w:jc w:val="center"/>
              <w:rPr>
                <w:i/>
                <w:color w:val="000080"/>
                <w:sz w:val="20"/>
              </w:rPr>
            </w:pPr>
            <w:r w:rsidRPr="002F6E4B">
              <w:rPr>
                <w:i/>
                <w:color w:val="000080"/>
                <w:sz w:val="20"/>
              </w:rPr>
              <w:t>Organization/Location</w:t>
            </w:r>
          </w:p>
        </w:tc>
        <w:tc>
          <w:tcPr>
            <w:tcW w:w="4410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6E6E6"/>
            <w:vAlign w:val="center"/>
          </w:tcPr>
          <w:p w:rsidR="002F6E4B" w:rsidRPr="002F6E4B" w:rsidRDefault="002F6E4B" w:rsidP="002F6E4B">
            <w:pPr>
              <w:jc w:val="center"/>
              <w:rPr>
                <w:i/>
                <w:color w:val="000080"/>
                <w:sz w:val="20"/>
              </w:rPr>
            </w:pPr>
            <w:r w:rsidRPr="002F6E4B">
              <w:rPr>
                <w:i/>
                <w:color w:val="000080"/>
                <w:sz w:val="20"/>
              </w:rPr>
              <w:t>Activity/Role</w:t>
            </w:r>
          </w:p>
        </w:tc>
        <w:tc>
          <w:tcPr>
            <w:tcW w:w="218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6E6E6"/>
            <w:vAlign w:val="center"/>
          </w:tcPr>
          <w:p w:rsidR="002F6E4B" w:rsidRPr="002F6E4B" w:rsidRDefault="002F6E4B" w:rsidP="002F6E4B">
            <w:pPr>
              <w:jc w:val="center"/>
              <w:rPr>
                <w:i/>
                <w:color w:val="000080"/>
                <w:sz w:val="20"/>
              </w:rPr>
            </w:pPr>
            <w:r w:rsidRPr="002F6E4B">
              <w:rPr>
                <w:i/>
                <w:color w:val="000080"/>
                <w:sz w:val="20"/>
              </w:rPr>
              <w:t>Dates/Frequency</w:t>
            </w:r>
          </w:p>
        </w:tc>
      </w:tr>
      <w:tr w:rsidR="002F6E4B" w:rsidRPr="002F6E4B" w:rsidTr="002F6E4B">
        <w:trPr>
          <w:cantSplit/>
          <w:trHeight w:val="900"/>
          <w:jc w:val="center"/>
        </w:trPr>
        <w:tc>
          <w:tcPr>
            <w:tcW w:w="375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2F6E4B" w:rsidRPr="002F6E4B" w:rsidRDefault="002F6E4B" w:rsidP="002F6E4B">
            <w:pPr>
              <w:rPr>
                <w:color w:val="000000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2F6E4B" w:rsidRPr="002F6E4B" w:rsidRDefault="002F6E4B" w:rsidP="002F6E4B">
            <w:pPr>
              <w:rPr>
                <w:color w:val="000000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2F6E4B" w:rsidRPr="002F6E4B" w:rsidRDefault="002F6E4B" w:rsidP="002F6E4B">
            <w:pPr>
              <w:rPr>
                <w:color w:val="000000"/>
                <w:szCs w:val="24"/>
              </w:rPr>
            </w:pPr>
          </w:p>
        </w:tc>
      </w:tr>
      <w:tr w:rsidR="002F6E4B" w:rsidRPr="002F6E4B" w:rsidTr="002F6E4B">
        <w:trPr>
          <w:cantSplit/>
          <w:trHeight w:val="900"/>
          <w:jc w:val="center"/>
        </w:trPr>
        <w:tc>
          <w:tcPr>
            <w:tcW w:w="375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2F6E4B" w:rsidRPr="002F6E4B" w:rsidRDefault="002F6E4B" w:rsidP="002F6E4B">
            <w:pPr>
              <w:rPr>
                <w:color w:val="000000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2F6E4B" w:rsidRPr="002F6E4B" w:rsidRDefault="002F6E4B" w:rsidP="002F6E4B">
            <w:pPr>
              <w:rPr>
                <w:color w:val="000000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2F6E4B" w:rsidRPr="002F6E4B" w:rsidRDefault="002F6E4B" w:rsidP="002F6E4B">
            <w:pPr>
              <w:rPr>
                <w:color w:val="000000"/>
                <w:szCs w:val="24"/>
              </w:rPr>
            </w:pPr>
          </w:p>
        </w:tc>
      </w:tr>
      <w:tr w:rsidR="002F6E4B" w:rsidRPr="002F6E4B" w:rsidTr="002F6E4B">
        <w:trPr>
          <w:cantSplit/>
          <w:trHeight w:val="900"/>
          <w:jc w:val="center"/>
        </w:trPr>
        <w:tc>
          <w:tcPr>
            <w:tcW w:w="375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2F6E4B" w:rsidRPr="002F6E4B" w:rsidRDefault="002F6E4B" w:rsidP="002F6E4B">
            <w:pPr>
              <w:rPr>
                <w:color w:val="000000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2F6E4B" w:rsidRPr="002F6E4B" w:rsidRDefault="002F6E4B" w:rsidP="002F6E4B">
            <w:pPr>
              <w:rPr>
                <w:color w:val="000000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2F6E4B" w:rsidRPr="002F6E4B" w:rsidRDefault="002F6E4B" w:rsidP="002F6E4B">
            <w:pPr>
              <w:rPr>
                <w:color w:val="000000"/>
                <w:szCs w:val="24"/>
              </w:rPr>
            </w:pPr>
          </w:p>
        </w:tc>
      </w:tr>
      <w:tr w:rsidR="002F6E4B" w:rsidRPr="002F6E4B" w:rsidTr="002F6E4B">
        <w:trPr>
          <w:cantSplit/>
          <w:trHeight w:val="900"/>
          <w:jc w:val="center"/>
        </w:trPr>
        <w:tc>
          <w:tcPr>
            <w:tcW w:w="375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2F6E4B" w:rsidRPr="002F6E4B" w:rsidRDefault="002F6E4B" w:rsidP="002F6E4B">
            <w:pPr>
              <w:rPr>
                <w:color w:val="000000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2F6E4B" w:rsidRPr="002F6E4B" w:rsidRDefault="002F6E4B" w:rsidP="002F6E4B">
            <w:pPr>
              <w:rPr>
                <w:color w:val="000000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2F6E4B" w:rsidRPr="002F6E4B" w:rsidRDefault="002F6E4B" w:rsidP="002F6E4B">
            <w:pPr>
              <w:rPr>
                <w:color w:val="000000"/>
                <w:szCs w:val="24"/>
              </w:rPr>
            </w:pPr>
          </w:p>
        </w:tc>
      </w:tr>
    </w:tbl>
    <w:p w:rsidR="002F6E4B" w:rsidRDefault="002F6E4B" w:rsidP="002F6E4B">
      <w:pPr>
        <w:jc w:val="center"/>
        <w:rPr>
          <w:b/>
          <w:i/>
          <w:color w:val="C00000"/>
          <w:sz w:val="24"/>
          <w:szCs w:val="24"/>
        </w:rPr>
      </w:pPr>
      <w:r w:rsidRPr="002F6E4B">
        <w:rPr>
          <w:b/>
          <w:i/>
          <w:color w:val="C00000"/>
          <w:sz w:val="24"/>
          <w:szCs w:val="24"/>
        </w:rPr>
        <w:t>Application Form Page 1 of 2</w:t>
      </w:r>
    </w:p>
    <w:p w:rsidR="002F6E4B" w:rsidRPr="00ED760F" w:rsidRDefault="002F6E4B" w:rsidP="002F6E4B">
      <w:pPr>
        <w:ind w:left="-540"/>
        <w:rPr>
          <w:b/>
          <w:i/>
          <w:color w:val="000000"/>
          <w:sz w:val="24"/>
          <w:szCs w:val="24"/>
        </w:rPr>
      </w:pPr>
      <w:r w:rsidRPr="00ED760F">
        <w:rPr>
          <w:b/>
          <w:i/>
          <w:color w:val="800000"/>
          <w:sz w:val="24"/>
          <w:szCs w:val="24"/>
        </w:rPr>
        <w:lastRenderedPageBreak/>
        <w:t xml:space="preserve">Section C:  </w:t>
      </w:r>
      <w:r w:rsidRPr="00ED760F">
        <w:rPr>
          <w:b/>
          <w:i/>
          <w:color w:val="000000"/>
          <w:sz w:val="24"/>
          <w:szCs w:val="24"/>
        </w:rPr>
        <w:t>Statement of career objectives. Describe relevant experience, philosophy of care and professional career objectives relevant to this application.  Please refer to eligibility criteria on the information page.</w:t>
      </w:r>
    </w:p>
    <w:p w:rsidR="002F6E4B" w:rsidRDefault="002F6E4B" w:rsidP="002F6E4B"/>
    <w:p w:rsidR="002F6E4B" w:rsidRDefault="002F6E4B" w:rsidP="002F6E4B"/>
    <w:p w:rsidR="002F6E4B" w:rsidRDefault="002F6E4B" w:rsidP="002F6E4B"/>
    <w:p w:rsidR="002F6E4B" w:rsidRDefault="002F6E4B" w:rsidP="002F6E4B"/>
    <w:p w:rsidR="002F6E4B" w:rsidRDefault="002F6E4B" w:rsidP="002F6E4B"/>
    <w:p w:rsidR="002F6E4B" w:rsidRDefault="002F6E4B" w:rsidP="002F6E4B"/>
    <w:p w:rsidR="002F6E4B" w:rsidRDefault="002F6E4B" w:rsidP="002F6E4B"/>
    <w:p w:rsidR="002F6E4B" w:rsidRDefault="002F6E4B" w:rsidP="002F6E4B"/>
    <w:p w:rsidR="002F6E4B" w:rsidRDefault="002F6E4B" w:rsidP="002F6E4B"/>
    <w:p w:rsidR="002F6E4B" w:rsidRDefault="002F6E4B" w:rsidP="002F6E4B"/>
    <w:p w:rsidR="002F6E4B" w:rsidRDefault="002F6E4B" w:rsidP="002F6E4B"/>
    <w:p w:rsidR="002F6E4B" w:rsidRDefault="002F6E4B" w:rsidP="002F6E4B"/>
    <w:p w:rsidR="002F6E4B" w:rsidRDefault="002F6E4B" w:rsidP="002F6E4B"/>
    <w:p w:rsidR="002F6E4B" w:rsidRDefault="002F6E4B" w:rsidP="002F6E4B"/>
    <w:p w:rsidR="002F6E4B" w:rsidRDefault="002F6E4B" w:rsidP="002F6E4B"/>
    <w:p w:rsidR="002F6E4B" w:rsidRDefault="002F6E4B" w:rsidP="002F6E4B"/>
    <w:p w:rsidR="002F6E4B" w:rsidRDefault="002F6E4B" w:rsidP="002F6E4B"/>
    <w:p w:rsidR="002F6E4B" w:rsidRDefault="002F6E4B" w:rsidP="002F6E4B"/>
    <w:p w:rsidR="002F6E4B" w:rsidRDefault="002F6E4B" w:rsidP="002F6E4B"/>
    <w:p w:rsidR="002F6E4B" w:rsidRDefault="002F6E4B" w:rsidP="002F6E4B"/>
    <w:p w:rsidR="002F6E4B" w:rsidRDefault="002F6E4B" w:rsidP="002F6E4B"/>
    <w:p w:rsidR="002F6E4B" w:rsidRDefault="002F6E4B" w:rsidP="002F6E4B"/>
    <w:p w:rsidR="002F6E4B" w:rsidRDefault="002F6E4B" w:rsidP="002F6E4B"/>
    <w:tbl>
      <w:tblPr>
        <w:tblW w:w="5589" w:type="pct"/>
        <w:tblInd w:w="-550" w:type="dxa"/>
        <w:tblBorders>
          <w:top w:val="single" w:sz="8" w:space="0" w:color="666699"/>
          <w:left w:val="single" w:sz="8" w:space="0" w:color="666699"/>
          <w:bottom w:val="single" w:sz="8" w:space="0" w:color="666699"/>
          <w:right w:val="single" w:sz="8" w:space="0" w:color="666699"/>
          <w:insideH w:val="single" w:sz="8" w:space="0" w:color="666699"/>
          <w:insideV w:val="single" w:sz="8" w:space="0" w:color="666699"/>
        </w:tblBorders>
        <w:tblLook w:val="01E0" w:firstRow="1" w:lastRow="1" w:firstColumn="1" w:lastColumn="1" w:noHBand="0" w:noVBand="0"/>
      </w:tblPr>
      <w:tblGrid>
        <w:gridCol w:w="7830"/>
        <w:gridCol w:w="2610"/>
      </w:tblGrid>
      <w:tr w:rsidR="002F6E4B" w:rsidRPr="005843AD" w:rsidTr="002F6E4B">
        <w:trPr>
          <w:cantSplit/>
          <w:trHeight w:val="480"/>
        </w:trPr>
        <w:tc>
          <w:tcPr>
            <w:tcW w:w="7830" w:type="dxa"/>
          </w:tcPr>
          <w:p w:rsidR="002F6E4B" w:rsidRPr="005843AD" w:rsidRDefault="002F6E4B" w:rsidP="00AD318F">
            <w:pPr>
              <w:pStyle w:val="BodyText"/>
              <w:rPr>
                <w:i/>
                <w:color w:val="000080"/>
                <w:sz w:val="20"/>
                <w:szCs w:val="20"/>
              </w:rPr>
            </w:pPr>
            <w:r w:rsidRPr="005843AD">
              <w:rPr>
                <w:i/>
                <w:color w:val="000080"/>
                <w:sz w:val="20"/>
                <w:szCs w:val="20"/>
              </w:rPr>
              <w:t>Signature</w:t>
            </w:r>
          </w:p>
          <w:p w:rsidR="002F6E4B" w:rsidRPr="005843AD" w:rsidRDefault="002F6E4B" w:rsidP="00AD318F">
            <w:pPr>
              <w:pStyle w:val="BodyText"/>
              <w:rPr>
                <w:i/>
                <w:color w:val="000080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</w:tcPr>
          <w:p w:rsidR="002F6E4B" w:rsidRPr="005843AD" w:rsidRDefault="002F6E4B" w:rsidP="00AD318F">
            <w:pPr>
              <w:pStyle w:val="BodyText"/>
              <w:rPr>
                <w:i/>
                <w:color w:val="000080"/>
                <w:sz w:val="20"/>
                <w:szCs w:val="20"/>
              </w:rPr>
            </w:pPr>
            <w:r w:rsidRPr="005843AD">
              <w:rPr>
                <w:i/>
                <w:color w:val="000080"/>
                <w:sz w:val="20"/>
                <w:szCs w:val="20"/>
              </w:rPr>
              <w:t>Date</w:t>
            </w:r>
          </w:p>
        </w:tc>
      </w:tr>
      <w:tr w:rsidR="002F6E4B" w:rsidRPr="005843AD" w:rsidTr="002F6E4B">
        <w:trPr>
          <w:cantSplit/>
          <w:trHeight w:val="480"/>
        </w:trPr>
        <w:tc>
          <w:tcPr>
            <w:tcW w:w="7830" w:type="dxa"/>
          </w:tcPr>
          <w:p w:rsidR="002F6E4B" w:rsidRPr="005843AD" w:rsidRDefault="002F6E4B" w:rsidP="00AD318F">
            <w:pPr>
              <w:pStyle w:val="BodyText"/>
              <w:rPr>
                <w:i/>
                <w:color w:val="000080"/>
                <w:sz w:val="20"/>
                <w:szCs w:val="20"/>
              </w:rPr>
            </w:pPr>
            <w:r w:rsidRPr="005843AD">
              <w:rPr>
                <w:i/>
                <w:color w:val="000080"/>
                <w:sz w:val="20"/>
                <w:szCs w:val="20"/>
              </w:rPr>
              <w:t>Print Full Name</w:t>
            </w:r>
          </w:p>
        </w:tc>
        <w:tc>
          <w:tcPr>
            <w:tcW w:w="2610" w:type="dxa"/>
            <w:vMerge/>
          </w:tcPr>
          <w:p w:rsidR="002F6E4B" w:rsidRPr="005843AD" w:rsidRDefault="002F6E4B" w:rsidP="00AD318F">
            <w:pPr>
              <w:pStyle w:val="BodyText"/>
              <w:rPr>
                <w:i/>
                <w:color w:val="000080"/>
                <w:sz w:val="20"/>
                <w:szCs w:val="20"/>
              </w:rPr>
            </w:pPr>
          </w:p>
        </w:tc>
      </w:tr>
    </w:tbl>
    <w:p w:rsidR="002F6E4B" w:rsidRDefault="002F6E4B" w:rsidP="002F6E4B"/>
    <w:p w:rsidR="002F6E4B" w:rsidRPr="00274019" w:rsidRDefault="002F6E4B" w:rsidP="002F6E4B">
      <w:pPr>
        <w:pStyle w:val="BodyText"/>
        <w:spacing w:before="30" w:after="120"/>
        <w:ind w:left="-630"/>
        <w:jc w:val="center"/>
        <w:rPr>
          <w:b/>
          <w:i/>
          <w:color w:val="C00000"/>
          <w:sz w:val="24"/>
        </w:rPr>
      </w:pPr>
      <w:r>
        <w:rPr>
          <w:b/>
          <w:i/>
          <w:color w:val="C00000"/>
          <w:sz w:val="24"/>
        </w:rPr>
        <w:t xml:space="preserve">      </w:t>
      </w:r>
      <w:r w:rsidRPr="00505F45">
        <w:rPr>
          <w:b/>
          <w:i/>
          <w:color w:val="C00000"/>
          <w:sz w:val="24"/>
        </w:rPr>
        <w:t xml:space="preserve">Please </w:t>
      </w:r>
      <w:r w:rsidRPr="00505F45">
        <w:rPr>
          <w:b/>
          <w:i/>
          <w:color w:val="C00000"/>
          <w:sz w:val="24"/>
          <w:u w:val="single"/>
        </w:rPr>
        <w:t>attach</w:t>
      </w:r>
      <w:r w:rsidRPr="00505F45">
        <w:rPr>
          <w:b/>
          <w:i/>
          <w:color w:val="C00000"/>
          <w:sz w:val="24"/>
        </w:rPr>
        <w:t xml:space="preserve"> letter of support from qualifying public mental health agency, if applicable.  Special consideration </w:t>
      </w:r>
      <w:proofErr w:type="gramStart"/>
      <w:r w:rsidRPr="00505F45">
        <w:rPr>
          <w:b/>
          <w:i/>
          <w:color w:val="C00000"/>
          <w:sz w:val="24"/>
        </w:rPr>
        <w:t>will be given</w:t>
      </w:r>
      <w:proofErr w:type="gramEnd"/>
      <w:r w:rsidRPr="00505F45">
        <w:rPr>
          <w:b/>
          <w:i/>
          <w:color w:val="C00000"/>
          <w:sz w:val="24"/>
        </w:rPr>
        <w:t xml:space="preserve"> to applicants who have secured a promise of employment from a qualifying agency after graduation.</w:t>
      </w:r>
      <w:r w:rsidRPr="00947309">
        <w:rPr>
          <w:b/>
          <w:i/>
          <w:color w:val="000000"/>
          <w:sz w:val="24"/>
        </w:rPr>
        <w:t xml:space="preserve"> </w:t>
      </w:r>
      <w:r w:rsidRPr="007B273D">
        <w:rPr>
          <w:i/>
          <w:color w:val="000000"/>
          <w:sz w:val="24"/>
        </w:rPr>
        <w:t xml:space="preserve"> </w:t>
      </w:r>
      <w:r w:rsidRPr="00505F45">
        <w:rPr>
          <w:b/>
          <w:i/>
          <w:color w:val="000000"/>
          <w:sz w:val="24"/>
        </w:rPr>
        <w:t>Return both pages of this application form by</w:t>
      </w:r>
      <w:r w:rsidRPr="007B273D">
        <w:rPr>
          <w:i/>
          <w:color w:val="000000"/>
          <w:sz w:val="24"/>
        </w:rPr>
        <w:t xml:space="preserve"> </w:t>
      </w:r>
      <w:r>
        <w:rPr>
          <w:b/>
          <w:i/>
          <w:color w:val="C00000"/>
          <w:sz w:val="24"/>
          <w:u w:val="single"/>
        </w:rPr>
        <w:t xml:space="preserve">April 15 </w:t>
      </w:r>
      <w:proofErr w:type="gramStart"/>
      <w:r w:rsidRPr="007B273D">
        <w:rPr>
          <w:i/>
          <w:color w:val="000000"/>
          <w:sz w:val="24"/>
        </w:rPr>
        <w:t>to</w:t>
      </w:r>
      <w:proofErr w:type="gramEnd"/>
      <w:r w:rsidRPr="007B273D">
        <w:rPr>
          <w:i/>
          <w:color w:val="000000"/>
          <w:sz w:val="24"/>
        </w:rPr>
        <w:t>:</w:t>
      </w:r>
    </w:p>
    <w:p w:rsidR="002F6E4B" w:rsidRDefault="002F6E4B" w:rsidP="002F6E4B">
      <w:pPr>
        <w:pStyle w:val="BodyText"/>
        <w:jc w:val="center"/>
        <w:rPr>
          <w:color w:val="000000"/>
        </w:rPr>
      </w:pPr>
      <w:r>
        <w:rPr>
          <w:b/>
          <w:color w:val="000000"/>
        </w:rPr>
        <w:t>PMHNP Student Stipend</w:t>
      </w:r>
      <w:r w:rsidRPr="00700FBD">
        <w:rPr>
          <w:color w:val="000000"/>
        </w:rPr>
        <w:t xml:space="preserve"> </w:t>
      </w:r>
    </w:p>
    <w:p w:rsidR="002F6E4B" w:rsidRDefault="002F6E4B" w:rsidP="002F6E4B">
      <w:pPr>
        <w:pStyle w:val="BodyText"/>
        <w:jc w:val="center"/>
        <w:rPr>
          <w:color w:val="000000"/>
        </w:rPr>
      </w:pPr>
      <w:r>
        <w:rPr>
          <w:color w:val="000000"/>
        </w:rPr>
        <w:t xml:space="preserve">Attn: Michele Keating, Dept. of Community Health Systems, Box 0608 </w:t>
      </w:r>
    </w:p>
    <w:p w:rsidR="002F6E4B" w:rsidRDefault="002F6E4B" w:rsidP="002F6E4B">
      <w:pPr>
        <w:pStyle w:val="BodyText"/>
        <w:jc w:val="center"/>
        <w:rPr>
          <w:color w:val="000000"/>
        </w:rPr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Koret</w:t>
      </w:r>
      <w:proofErr w:type="spellEnd"/>
      <w:r>
        <w:rPr>
          <w:color w:val="000000"/>
        </w:rPr>
        <w:t xml:space="preserve"> Way, N505, San Francisco, CA 94143-0608 or email to </w:t>
      </w:r>
      <w:hyperlink r:id="rId11" w:history="1">
        <w:r w:rsidRPr="006449E8">
          <w:rPr>
            <w:rStyle w:val="Hyperlink"/>
          </w:rPr>
          <w:t>michele.keating@ucsf.edu</w:t>
        </w:r>
      </w:hyperlink>
    </w:p>
    <w:p w:rsidR="002F6E4B" w:rsidRDefault="002F6E4B" w:rsidP="002F6E4B">
      <w:pPr>
        <w:pStyle w:val="BodyText"/>
        <w:jc w:val="center"/>
        <w:rPr>
          <w:color w:val="000000"/>
        </w:rPr>
      </w:pPr>
    </w:p>
    <w:p w:rsidR="002F6E4B" w:rsidRDefault="002F6E4B" w:rsidP="002F6E4B">
      <w:pPr>
        <w:jc w:val="center"/>
      </w:pPr>
      <w:r w:rsidRPr="00ED760F">
        <w:rPr>
          <w:b/>
          <w:i/>
          <w:color w:val="C00000"/>
          <w:sz w:val="24"/>
          <w:szCs w:val="24"/>
        </w:rPr>
        <w:t xml:space="preserve">Application </w:t>
      </w:r>
      <w:r>
        <w:rPr>
          <w:b/>
          <w:i/>
          <w:color w:val="C00000"/>
          <w:sz w:val="24"/>
          <w:szCs w:val="24"/>
        </w:rPr>
        <w:t xml:space="preserve">Form </w:t>
      </w:r>
      <w:r w:rsidRPr="00ED760F">
        <w:rPr>
          <w:b/>
          <w:i/>
          <w:color w:val="C00000"/>
          <w:sz w:val="24"/>
          <w:szCs w:val="24"/>
        </w:rPr>
        <w:t>Page</w:t>
      </w:r>
      <w:r w:rsidRPr="00ED760F">
        <w:rPr>
          <w:b/>
          <w:i/>
          <w:color w:val="C00000"/>
          <w:spacing w:val="6"/>
          <w:sz w:val="24"/>
          <w:szCs w:val="24"/>
        </w:rPr>
        <w:t xml:space="preserve"> 2 of 2</w:t>
      </w:r>
      <w:bookmarkStart w:id="4" w:name="_GoBack"/>
      <w:bookmarkEnd w:id="4"/>
    </w:p>
    <w:sectPr w:rsidR="002F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1F" w:rsidRPr="001F55ED" w:rsidRDefault="002F6E4B" w:rsidP="00FD7611">
    <w:pPr>
      <w:pStyle w:val="Footer"/>
      <w:jc w:val="center"/>
      <w:rPr>
        <w:sz w:val="18"/>
        <w:szCs w:val="18"/>
      </w:rPr>
    </w:pPr>
    <w:r>
      <w:rPr>
        <w:b/>
        <w:i/>
        <w:sz w:val="18"/>
        <w:szCs w:val="18"/>
      </w:rPr>
      <w:t>Psychiatric-Mental Health Nurse Practitioner</w:t>
    </w:r>
    <w:r>
      <w:rPr>
        <w:b/>
        <w:i/>
        <w:sz w:val="18"/>
        <w:szCs w:val="18"/>
      </w:rPr>
      <w:t xml:space="preserve"> Student</w:t>
    </w:r>
    <w:r>
      <w:rPr>
        <w:b/>
        <w:i/>
        <w:sz w:val="18"/>
        <w:szCs w:val="18"/>
      </w:rPr>
      <w:t xml:space="preserve"> Stipend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703"/>
    <w:multiLevelType w:val="hybridMultilevel"/>
    <w:tmpl w:val="C0B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A6702"/>
    <w:multiLevelType w:val="hybridMultilevel"/>
    <w:tmpl w:val="341A56C2"/>
    <w:lvl w:ilvl="0" w:tplc="04090001">
      <w:start w:val="1"/>
      <w:numFmt w:val="bullet"/>
      <w:lvlText w:val=""/>
      <w:lvlJc w:val="left"/>
      <w:pPr>
        <w:tabs>
          <w:tab w:val="num" w:pos="233"/>
        </w:tabs>
        <w:ind w:left="233" w:hanging="233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AE74FA"/>
    <w:multiLevelType w:val="hybridMultilevel"/>
    <w:tmpl w:val="7EFAE3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04148"/>
    <w:multiLevelType w:val="hybridMultilevel"/>
    <w:tmpl w:val="B81CA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4B"/>
    <w:rsid w:val="002F6E4B"/>
    <w:rsid w:val="0048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CD98"/>
  <w15:chartTrackingRefBased/>
  <w15:docId w15:val="{0FFD9B06-40F9-48DD-839D-D04B0235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E4B"/>
    <w:pPr>
      <w:widowControl w:val="0"/>
      <w:spacing w:before="80" w:after="8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6E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6E4B"/>
    <w:rPr>
      <w:rFonts w:ascii="Times New Roman" w:eastAsia="Times New Roman" w:hAnsi="Times New Roman" w:cs="Times New Roman"/>
      <w:snapToGrid w:val="0"/>
      <w:szCs w:val="20"/>
    </w:rPr>
  </w:style>
  <w:style w:type="character" w:styleId="Hyperlink">
    <w:name w:val="Hyperlink"/>
    <w:basedOn w:val="DefaultParagraphFont"/>
    <w:rsid w:val="002F6E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E4B"/>
    <w:pPr>
      <w:ind w:left="720"/>
      <w:contextualSpacing/>
    </w:pPr>
  </w:style>
  <w:style w:type="paragraph" w:styleId="BodyText">
    <w:name w:val="Body Text"/>
    <w:basedOn w:val="Normal"/>
    <w:link w:val="BodyTextChar"/>
    <w:rsid w:val="002F6E4B"/>
    <w:pPr>
      <w:widowControl/>
      <w:spacing w:before="0" w:after="0"/>
    </w:pPr>
    <w:rPr>
      <w:snapToGrid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2F6E4B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keating@ucsf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ursing.ucsf.edu/student-funding/scholarship-inform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ntalhealthsf.org/about-us/mhsa/" TargetMode="External"/><Relationship Id="rId11" Type="http://schemas.openxmlformats.org/officeDocument/2006/relationships/hyperlink" Target="mailto:michele.keating@ucsf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eborah.johnson@ucsf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Guzman, Maria</dc:creator>
  <cp:keywords/>
  <dc:description/>
  <cp:lastModifiedBy>De Guzman, Maria</cp:lastModifiedBy>
  <cp:revision>1</cp:revision>
  <dcterms:created xsi:type="dcterms:W3CDTF">2017-03-23T16:30:00Z</dcterms:created>
  <dcterms:modified xsi:type="dcterms:W3CDTF">2017-03-23T16:38:00Z</dcterms:modified>
</cp:coreProperties>
</file>