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3131" w:rsidRDefault="00F4782F">
      <w:r>
        <w:rPr>
          <w:rFonts w:asciiTheme="majorHAnsi" w:hAnsiTheme="majorHAnsi"/>
          <w:b/>
          <w:noProof/>
          <w:sz w:val="28"/>
          <w:szCs w:val="28"/>
        </w:rPr>
        <mc:AlternateContent>
          <mc:Choice Requires="wps">
            <w:drawing>
              <wp:anchor distT="0" distB="0" distL="114300" distR="114300" simplePos="0" relativeHeight="251664384" behindDoc="1" locked="0" layoutInCell="1" allowOverlap="1" wp14:anchorId="0966E0EF" wp14:editId="4ACFE486">
                <wp:simplePos x="0" y="0"/>
                <wp:positionH relativeFrom="column">
                  <wp:posOffset>2419350</wp:posOffset>
                </wp:positionH>
                <wp:positionV relativeFrom="paragraph">
                  <wp:posOffset>-393700</wp:posOffset>
                </wp:positionV>
                <wp:extent cx="3225800" cy="676275"/>
                <wp:effectExtent l="57150" t="19050" r="69850" b="104775"/>
                <wp:wrapNone/>
                <wp:docPr id="2" name="Rectangle 2"/>
                <wp:cNvGraphicFramePr/>
                <a:graphic xmlns:a="http://schemas.openxmlformats.org/drawingml/2006/main">
                  <a:graphicData uri="http://schemas.microsoft.com/office/word/2010/wordprocessingShape">
                    <wps:wsp>
                      <wps:cNvSpPr/>
                      <wps:spPr>
                        <a:xfrm>
                          <a:off x="0" y="0"/>
                          <a:ext cx="3225800" cy="676275"/>
                        </a:xfrm>
                        <a:prstGeom prst="rect">
                          <a:avLst/>
                        </a:prstGeom>
                        <a:no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19E07E" id="Rectangle 2" o:spid="_x0000_s1026" style="position:absolute;margin-left:190.5pt;margin-top:-31pt;width:254pt;height:53.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" filled="f" strokecolor="#4a7ebb">
                <v:shadow on="t" color="black" opacity="22937f" origin=",.5" offset="0,.63889mm"/>
              </v:rect>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2667000</wp:posOffset>
                </wp:positionH>
                <wp:positionV relativeFrom="topMargin">
                  <wp:posOffset>628650</wp:posOffset>
                </wp:positionV>
                <wp:extent cx="2771775" cy="590550"/>
                <wp:effectExtent l="0" t="0" r="9525" b="0"/>
                <wp:wrapThrough wrapText="bothSides">
                  <wp:wrapPolygon edited="0">
                    <wp:start x="0" y="0"/>
                    <wp:lineTo x="0" y="20903"/>
                    <wp:lineTo x="21526" y="20903"/>
                    <wp:lineTo x="21526"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590550"/>
                        </a:xfrm>
                        <a:prstGeom prst="rect">
                          <a:avLst/>
                        </a:prstGeom>
                        <a:solidFill>
                          <a:srgbClr val="FFFFFF"/>
                        </a:solidFill>
                        <a:ln w="9525">
                          <a:noFill/>
                          <a:miter lim="800000"/>
                          <a:headEnd/>
                          <a:tailEnd/>
                        </a:ln>
                      </wps:spPr>
                      <wps:txbx>
                        <w:txbxContent>
                          <w:p w:rsidR="0050484D" w:rsidRPr="00F4782F" w:rsidRDefault="0050484D">
                            <w:pPr>
                              <w:rPr>
                                <w:rFonts w:asciiTheme="majorHAnsi" w:hAnsiTheme="majorHAnsi" w:cstheme="majorHAnsi"/>
                                <w:b/>
                                <w:sz w:val="32"/>
                                <w:szCs w:val="32"/>
                              </w:rPr>
                            </w:pPr>
                            <w:r w:rsidRPr="00F4782F">
                              <w:rPr>
                                <w:rFonts w:asciiTheme="majorHAnsi" w:hAnsiTheme="majorHAnsi" w:cstheme="majorHAnsi"/>
                                <w:b/>
                                <w:sz w:val="32"/>
                                <w:szCs w:val="32"/>
                              </w:rPr>
                              <w:t>ALEX ANAGNOS SCHOLARSHIP</w:t>
                            </w:r>
                          </w:p>
                          <w:p w:rsidR="0050484D" w:rsidRPr="00384DC7" w:rsidRDefault="0050484D" w:rsidP="0050484D">
                            <w:pPr>
                              <w:jc w:val="center"/>
                              <w:rPr>
                                <w:rFonts w:asciiTheme="majorHAnsi" w:hAnsiTheme="majorHAnsi" w:cstheme="majorHAnsi"/>
                                <w:b/>
                                <w:sz w:val="28"/>
                                <w:szCs w:val="28"/>
                                <w:u w:val="single"/>
                              </w:rPr>
                            </w:pPr>
                            <w:r w:rsidRPr="00384DC7">
                              <w:rPr>
                                <w:rFonts w:asciiTheme="majorHAnsi" w:hAnsiTheme="majorHAnsi" w:cstheme="majorHAnsi"/>
                                <w:b/>
                                <w:color w:val="C00000"/>
                                <w:sz w:val="28"/>
                                <w:szCs w:val="28"/>
                                <w:u w:val="single"/>
                              </w:rPr>
                              <w:t xml:space="preserve">Due </w:t>
                            </w:r>
                            <w:r w:rsidR="00F4782F">
                              <w:rPr>
                                <w:rFonts w:asciiTheme="majorHAnsi" w:hAnsiTheme="majorHAnsi" w:cstheme="majorHAnsi"/>
                                <w:b/>
                                <w:color w:val="C00000"/>
                                <w:sz w:val="28"/>
                                <w:szCs w:val="28"/>
                                <w:u w:val="single"/>
                              </w:rPr>
                              <w:t>April 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0pt;margin-top:49.5pt;width:218.25pt;height:4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" stroked="f">
                <v:textbox>
                  <w:txbxContent>
                    <w:p w:rsidR="0050484D" w:rsidRPr="00F4782F" w:rsidRDefault="0050484D">
                      <w:pPr>
                        <w:rPr>
                          <w:rFonts w:asciiTheme="majorHAnsi" w:hAnsiTheme="majorHAnsi" w:cstheme="majorHAnsi"/>
                          <w:b/>
                          <w:sz w:val="32"/>
                          <w:szCs w:val="32"/>
                        </w:rPr>
                      </w:pPr>
                      <w:r w:rsidRPr="00F4782F">
                        <w:rPr>
                          <w:rFonts w:asciiTheme="majorHAnsi" w:hAnsiTheme="majorHAnsi" w:cstheme="majorHAnsi"/>
                          <w:b/>
                          <w:sz w:val="32"/>
                          <w:szCs w:val="32"/>
                        </w:rPr>
                        <w:t>ALEX ANAGNOS SCHOLARSHIP</w:t>
                      </w:r>
                    </w:p>
                    <w:p w:rsidR="0050484D" w:rsidRPr="00384DC7" w:rsidRDefault="0050484D" w:rsidP="0050484D">
                      <w:pPr>
                        <w:jc w:val="center"/>
                        <w:rPr>
                          <w:rFonts w:asciiTheme="majorHAnsi" w:hAnsiTheme="majorHAnsi" w:cstheme="majorHAnsi"/>
                          <w:b/>
                          <w:sz w:val="28"/>
                          <w:szCs w:val="28"/>
                          <w:u w:val="single"/>
                        </w:rPr>
                      </w:pPr>
                      <w:r w:rsidRPr="00384DC7">
                        <w:rPr>
                          <w:rFonts w:asciiTheme="majorHAnsi" w:hAnsiTheme="majorHAnsi" w:cstheme="majorHAnsi"/>
                          <w:b/>
                          <w:color w:val="C00000"/>
                          <w:sz w:val="28"/>
                          <w:szCs w:val="28"/>
                          <w:u w:val="single"/>
                        </w:rPr>
                        <w:t xml:space="preserve">Due </w:t>
                      </w:r>
                      <w:r w:rsidR="00F4782F">
                        <w:rPr>
                          <w:rFonts w:asciiTheme="majorHAnsi" w:hAnsiTheme="majorHAnsi" w:cstheme="majorHAnsi"/>
                          <w:b/>
                          <w:color w:val="C00000"/>
                          <w:sz w:val="28"/>
                          <w:szCs w:val="28"/>
                          <w:u w:val="single"/>
                        </w:rPr>
                        <w:t>April 15</w:t>
                      </w:r>
                    </w:p>
                  </w:txbxContent>
                </v:textbox>
                <w10:wrap type="through" anchory="margin"/>
              </v:shape>
            </w:pict>
          </mc:Fallback>
        </mc:AlternateContent>
      </w:r>
    </w:p>
    <w:p w:rsidR="0050484D" w:rsidRDefault="0050484D"/>
    <w:p w:rsidR="003F3131" w:rsidRPr="001A5054" w:rsidRDefault="003F3131">
      <w:pPr>
        <w:rPr>
          <w:rFonts w:asciiTheme="majorHAnsi" w:hAnsiTheme="majorHAnsi"/>
          <w:b/>
        </w:rPr>
      </w:pPr>
      <w:r w:rsidRPr="001A5054">
        <w:rPr>
          <w:rFonts w:asciiTheme="majorHAnsi" w:hAnsiTheme="majorHAnsi"/>
          <w:b/>
        </w:rPr>
        <w:t>Purpose</w:t>
      </w:r>
    </w:p>
    <w:p w:rsidR="003F3131" w:rsidRPr="003F3131" w:rsidRDefault="003F3131" w:rsidP="003F3131">
      <w:pPr>
        <w:jc w:val="both"/>
        <w:rPr>
          <w:rFonts w:asciiTheme="majorHAnsi" w:hAnsiTheme="majorHAnsi"/>
        </w:rPr>
      </w:pPr>
      <w:r>
        <w:rPr>
          <w:rFonts w:asciiTheme="majorHAnsi" w:hAnsiTheme="majorHAnsi"/>
        </w:rPr>
        <w:t>T</w:t>
      </w:r>
      <w:r w:rsidRPr="003F3131">
        <w:rPr>
          <w:rFonts w:asciiTheme="majorHAnsi" w:hAnsiTheme="majorHAnsi"/>
        </w:rPr>
        <w:t xml:space="preserve">he scholarship is named for </w:t>
      </w:r>
      <w:r w:rsidRPr="003F3131">
        <w:rPr>
          <w:rFonts w:asciiTheme="majorHAnsi" w:hAnsiTheme="majorHAnsi"/>
          <w:b/>
          <w:i/>
        </w:rPr>
        <w:t>Alex Anagnos</w:t>
      </w:r>
      <w:r w:rsidRPr="003F3131">
        <w:rPr>
          <w:rFonts w:asciiTheme="majorHAnsi" w:hAnsiTheme="majorHAnsi"/>
        </w:rPr>
        <w:t>. Alex received his Master of Science in mental health and nursing administration from UCSF in 1979. He was</w:t>
      </w:r>
      <w:r w:rsidR="002E62D9">
        <w:rPr>
          <w:rFonts w:asciiTheme="majorHAnsi" w:hAnsiTheme="majorHAnsi"/>
        </w:rPr>
        <w:t xml:space="preserve"> also</w:t>
      </w:r>
      <w:r w:rsidRPr="003F3131">
        <w:rPr>
          <w:rFonts w:asciiTheme="majorHAnsi" w:hAnsiTheme="majorHAnsi"/>
        </w:rPr>
        <w:t xml:space="preserve"> in the PhD program at UCSF. </w:t>
      </w:r>
    </w:p>
    <w:p w:rsidR="003F3131" w:rsidRPr="003F3131" w:rsidRDefault="003F3131" w:rsidP="003F3131">
      <w:pPr>
        <w:jc w:val="both"/>
        <w:rPr>
          <w:rFonts w:asciiTheme="majorHAnsi" w:hAnsiTheme="majorHAnsi"/>
        </w:rPr>
      </w:pPr>
      <w:r w:rsidRPr="003F3131">
        <w:rPr>
          <w:rFonts w:asciiTheme="majorHAnsi" w:hAnsiTheme="majorHAnsi"/>
          <w:noProof/>
        </w:rPr>
        <w:drawing>
          <wp:anchor distT="18415" distB="18415" distL="91440" distR="91440" simplePos="0" relativeHeight="251661312" behindDoc="0" locked="0" layoutInCell="1" allowOverlap="1" wp14:anchorId="38E097CF" wp14:editId="1B2CC14F">
            <wp:simplePos x="0" y="0"/>
            <wp:positionH relativeFrom="column">
              <wp:posOffset>36830</wp:posOffset>
            </wp:positionH>
            <wp:positionV relativeFrom="paragraph">
              <wp:posOffset>306705</wp:posOffset>
            </wp:positionV>
            <wp:extent cx="694055" cy="812800"/>
            <wp:effectExtent l="0" t="0" r="0" b="6350"/>
            <wp:wrapSquare wrapText="r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4055" cy="8128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3F3131">
        <w:rPr>
          <w:rFonts w:asciiTheme="majorHAnsi" w:hAnsiTheme="majorHAnsi"/>
        </w:rPr>
        <w:t xml:space="preserve">Well known as an advocate for the mentally ill and for having a commitment to ethical, high quality, and patient-centered care, Alex served at San Francisco General Hospital as the Director of Nursing Services for the Mental Health Rehabilitation Facility, and as Consultation Liaison Clinical Nurse Specialist. He also served the School as Assistant Clinical Professor, and was well loved as a preceptor for many students in Psychiatric/Mental Health Nursing and Nursing Administration specialties. </w:t>
      </w:r>
    </w:p>
    <w:p w:rsidR="003F3131" w:rsidRDefault="003F3131">
      <w:pPr>
        <w:rPr>
          <w:rFonts w:asciiTheme="majorHAnsi" w:hAnsiTheme="majorHAnsi"/>
        </w:rPr>
      </w:pPr>
    </w:p>
    <w:p w:rsidR="003F3131" w:rsidRPr="003F3131" w:rsidRDefault="003F3131">
      <w:pPr>
        <w:rPr>
          <w:rFonts w:asciiTheme="majorHAnsi" w:hAnsiTheme="majorHAnsi"/>
          <w:b/>
        </w:rPr>
      </w:pPr>
      <w:r w:rsidRPr="003F3131">
        <w:rPr>
          <w:rFonts w:asciiTheme="majorHAnsi" w:hAnsiTheme="majorHAnsi"/>
          <w:b/>
        </w:rPr>
        <w:t>Eligibility</w:t>
      </w:r>
    </w:p>
    <w:p w:rsidR="003B03C4" w:rsidRPr="003B03C4" w:rsidRDefault="003B03C4" w:rsidP="003B03C4">
      <w:pPr>
        <w:jc w:val="both"/>
        <w:rPr>
          <w:rFonts w:asciiTheme="majorHAnsi" w:hAnsiTheme="majorHAnsi"/>
        </w:rPr>
      </w:pPr>
      <w:r w:rsidRPr="003B03C4">
        <w:rPr>
          <w:rFonts w:asciiTheme="majorHAnsi" w:hAnsiTheme="majorHAnsi"/>
        </w:rPr>
        <w:t xml:space="preserve">All currently enrolled Nursing MEPN, MS, and Nursing PhD students are eligible to apply. In addition, </w:t>
      </w:r>
      <w:r w:rsidRPr="003B03C4">
        <w:rPr>
          <w:rFonts w:asciiTheme="majorHAnsi" w:hAnsiTheme="majorHAnsi"/>
          <w:i/>
          <w:u w:val="single"/>
        </w:rPr>
        <w:t>newly-admitted MS and Nursing PhD</w:t>
      </w:r>
      <w:r w:rsidRPr="003B03C4">
        <w:rPr>
          <w:rFonts w:asciiTheme="majorHAnsi" w:hAnsiTheme="majorHAnsi"/>
        </w:rPr>
        <w:t xml:space="preserve"> students may apply. Students who meet the following application criteria: </w:t>
      </w:r>
    </w:p>
    <w:p w:rsidR="003B03C4" w:rsidRPr="003B03C4" w:rsidRDefault="003B03C4" w:rsidP="003B03C4">
      <w:pPr>
        <w:numPr>
          <w:ilvl w:val="0"/>
          <w:numId w:val="2"/>
        </w:numPr>
        <w:jc w:val="both"/>
        <w:rPr>
          <w:rFonts w:asciiTheme="majorHAnsi" w:hAnsiTheme="majorHAnsi"/>
        </w:rPr>
      </w:pPr>
      <w:r w:rsidRPr="003B03C4">
        <w:rPr>
          <w:rFonts w:asciiTheme="majorHAnsi" w:hAnsiTheme="majorHAnsi"/>
        </w:rPr>
        <w:t xml:space="preserve">Full time student with a cumulative GPA of at least </w:t>
      </w:r>
      <w:r w:rsidRPr="001958AD">
        <w:rPr>
          <w:rFonts w:asciiTheme="majorHAnsi" w:hAnsiTheme="majorHAnsi"/>
          <w:b/>
          <w:color w:val="C00000"/>
          <w:u w:val="single"/>
        </w:rPr>
        <w:t>3.2</w:t>
      </w:r>
      <w:r w:rsidRPr="003B03C4">
        <w:rPr>
          <w:rFonts w:asciiTheme="majorHAnsi" w:hAnsiTheme="majorHAnsi"/>
        </w:rPr>
        <w:t xml:space="preserve">; </w:t>
      </w:r>
    </w:p>
    <w:p w:rsidR="003B03C4" w:rsidRPr="003B03C4" w:rsidRDefault="003B03C4" w:rsidP="003B03C4">
      <w:pPr>
        <w:numPr>
          <w:ilvl w:val="0"/>
          <w:numId w:val="2"/>
        </w:numPr>
        <w:jc w:val="both"/>
        <w:rPr>
          <w:rFonts w:asciiTheme="majorHAnsi" w:hAnsiTheme="majorHAnsi"/>
        </w:rPr>
      </w:pPr>
      <w:r w:rsidRPr="003B03C4">
        <w:rPr>
          <w:rFonts w:asciiTheme="majorHAnsi" w:hAnsiTheme="majorHAnsi"/>
        </w:rPr>
        <w:t xml:space="preserve">Students who exhibit potential for high achievement in the nursing profession; </w:t>
      </w:r>
    </w:p>
    <w:p w:rsidR="003B03C4" w:rsidRPr="003B03C4" w:rsidRDefault="003B03C4" w:rsidP="003B03C4">
      <w:pPr>
        <w:numPr>
          <w:ilvl w:val="0"/>
          <w:numId w:val="2"/>
        </w:numPr>
        <w:jc w:val="both"/>
        <w:rPr>
          <w:rFonts w:asciiTheme="majorHAnsi" w:hAnsiTheme="majorHAnsi"/>
        </w:rPr>
      </w:pPr>
      <w:r w:rsidRPr="003B03C4">
        <w:rPr>
          <w:rFonts w:asciiTheme="majorHAnsi" w:hAnsiTheme="majorHAnsi"/>
        </w:rPr>
        <w:t xml:space="preserve">Expresses a commitment to care for vulnerable and underserved populations upon graduation; </w:t>
      </w:r>
    </w:p>
    <w:p w:rsidR="003B03C4" w:rsidRPr="003B03C4" w:rsidRDefault="003B03C4" w:rsidP="003B03C4">
      <w:pPr>
        <w:numPr>
          <w:ilvl w:val="0"/>
          <w:numId w:val="2"/>
        </w:numPr>
        <w:jc w:val="both"/>
        <w:rPr>
          <w:rFonts w:asciiTheme="majorHAnsi" w:hAnsiTheme="majorHAnsi"/>
        </w:rPr>
      </w:pPr>
      <w:r w:rsidRPr="003B03C4">
        <w:rPr>
          <w:rFonts w:asciiTheme="majorHAnsi" w:hAnsiTheme="majorHAnsi"/>
        </w:rPr>
        <w:t xml:space="preserve">While any student who can demonstrate a past commitment to serving the needs of vulnerable and underserved populations may apply, </w:t>
      </w:r>
      <w:r w:rsidRPr="00FB5109">
        <w:rPr>
          <w:rFonts w:asciiTheme="majorHAnsi" w:hAnsiTheme="majorHAnsi"/>
          <w:b/>
          <w:color w:val="C00000"/>
          <w:u w:val="single"/>
        </w:rPr>
        <w:t>PREFERENCE</w:t>
      </w:r>
      <w:r w:rsidRPr="003B03C4">
        <w:rPr>
          <w:rFonts w:asciiTheme="majorHAnsi" w:hAnsiTheme="majorHAnsi"/>
        </w:rPr>
        <w:t xml:space="preserve"> will be given to:</w:t>
      </w:r>
      <w:r w:rsidRPr="003B03C4">
        <w:rPr>
          <w:rFonts w:asciiTheme="majorHAnsi" w:hAnsiTheme="majorHAnsi"/>
        </w:rPr>
        <w:br/>
        <w:t xml:space="preserve">1) men in nursing or those who can best promote the service of men in nursing, 2) students in the Psychiatric/Mental Health Nursing specialty (if you are not in the Psych/Mental Health specialty, please address how you are serving Psych Nursing), and 3) students who demonstrate a sustained and meaningful commitment to improving the quality of care delivery systems for vulnerable and underserved populations; </w:t>
      </w:r>
    </w:p>
    <w:p w:rsidR="003B03C4" w:rsidRPr="003B03C4" w:rsidRDefault="003B03C4" w:rsidP="003B03C4">
      <w:pPr>
        <w:numPr>
          <w:ilvl w:val="0"/>
          <w:numId w:val="2"/>
        </w:numPr>
        <w:jc w:val="both"/>
        <w:rPr>
          <w:rFonts w:asciiTheme="majorHAnsi" w:hAnsiTheme="majorHAnsi"/>
        </w:rPr>
      </w:pPr>
      <w:r w:rsidRPr="003B03C4">
        <w:rPr>
          <w:rFonts w:asciiTheme="majorHAnsi" w:hAnsiTheme="majorHAnsi"/>
        </w:rPr>
        <w:t xml:space="preserve">There are no citizenship requirements; </w:t>
      </w:r>
    </w:p>
    <w:p w:rsidR="003B03C4" w:rsidRPr="003B03C4" w:rsidRDefault="003B03C4" w:rsidP="003B03C4">
      <w:pPr>
        <w:numPr>
          <w:ilvl w:val="0"/>
          <w:numId w:val="2"/>
        </w:numPr>
        <w:jc w:val="both"/>
        <w:rPr>
          <w:rFonts w:asciiTheme="majorHAnsi" w:hAnsiTheme="majorHAnsi"/>
        </w:rPr>
      </w:pPr>
      <w:r w:rsidRPr="003B03C4">
        <w:rPr>
          <w:rFonts w:asciiTheme="majorHAnsi" w:hAnsiTheme="majorHAnsi"/>
        </w:rPr>
        <w:t>Previous awardees may reapply</w:t>
      </w:r>
      <w:r w:rsidR="00805436">
        <w:rPr>
          <w:rFonts w:asciiTheme="majorHAnsi" w:hAnsiTheme="majorHAnsi"/>
        </w:rPr>
        <w:t xml:space="preserve"> up to two years maximum</w:t>
      </w:r>
      <w:r w:rsidRPr="003B03C4">
        <w:rPr>
          <w:rFonts w:asciiTheme="majorHAnsi" w:hAnsiTheme="majorHAnsi"/>
        </w:rPr>
        <w:t xml:space="preserve">; and </w:t>
      </w:r>
    </w:p>
    <w:p w:rsidR="003B03C4" w:rsidRPr="003B03C4" w:rsidRDefault="003B03C4" w:rsidP="003B03C4">
      <w:pPr>
        <w:numPr>
          <w:ilvl w:val="0"/>
          <w:numId w:val="2"/>
        </w:numPr>
        <w:jc w:val="both"/>
        <w:rPr>
          <w:rFonts w:asciiTheme="majorHAnsi" w:hAnsiTheme="majorHAnsi"/>
        </w:rPr>
      </w:pPr>
      <w:r w:rsidRPr="003B03C4">
        <w:rPr>
          <w:rFonts w:asciiTheme="majorHAnsi" w:hAnsiTheme="majorHAnsi"/>
          <w:u w:val="single"/>
        </w:rPr>
        <w:t>No</w:t>
      </w:r>
      <w:r w:rsidRPr="003B03C4">
        <w:rPr>
          <w:rFonts w:asciiTheme="majorHAnsi" w:hAnsiTheme="majorHAnsi"/>
        </w:rPr>
        <w:t xml:space="preserve"> support can be provided to students on filing fee status. </w:t>
      </w:r>
    </w:p>
    <w:p w:rsidR="003B03C4" w:rsidRPr="0040469D" w:rsidRDefault="003B03C4" w:rsidP="003F3131">
      <w:pPr>
        <w:jc w:val="both"/>
        <w:rPr>
          <w:rFonts w:asciiTheme="majorHAnsi" w:hAnsiTheme="majorHAnsi"/>
          <w:sz w:val="18"/>
          <w:szCs w:val="18"/>
        </w:rPr>
      </w:pPr>
    </w:p>
    <w:p w:rsidR="003B03C4" w:rsidRPr="003B03C4" w:rsidRDefault="003B03C4" w:rsidP="003F3131">
      <w:pPr>
        <w:jc w:val="both"/>
        <w:rPr>
          <w:rFonts w:asciiTheme="majorHAnsi" w:hAnsiTheme="majorHAnsi"/>
          <w:b/>
        </w:rPr>
      </w:pPr>
      <w:r w:rsidRPr="003B03C4">
        <w:rPr>
          <w:rFonts w:asciiTheme="majorHAnsi" w:hAnsiTheme="majorHAnsi"/>
          <w:b/>
        </w:rPr>
        <w:t>Responsibilities</w:t>
      </w:r>
    </w:p>
    <w:p w:rsidR="003B03C4" w:rsidRPr="003B03C4" w:rsidRDefault="003B03C4" w:rsidP="003B03C4">
      <w:pPr>
        <w:numPr>
          <w:ilvl w:val="0"/>
          <w:numId w:val="3"/>
        </w:numPr>
        <w:jc w:val="both"/>
        <w:rPr>
          <w:rFonts w:asciiTheme="majorHAnsi" w:hAnsiTheme="majorHAnsi"/>
        </w:rPr>
      </w:pPr>
      <w:r w:rsidRPr="003B03C4">
        <w:rPr>
          <w:rFonts w:asciiTheme="majorHAnsi" w:hAnsiTheme="majorHAnsi"/>
        </w:rPr>
        <w:t>Maintain a GPA of at least 3.2; and</w:t>
      </w:r>
    </w:p>
    <w:p w:rsidR="003B03C4" w:rsidRDefault="003B03C4" w:rsidP="003B03C4">
      <w:pPr>
        <w:numPr>
          <w:ilvl w:val="0"/>
          <w:numId w:val="3"/>
        </w:numPr>
        <w:rPr>
          <w:rFonts w:asciiTheme="majorHAnsi" w:hAnsiTheme="majorHAnsi"/>
        </w:rPr>
      </w:pPr>
      <w:r w:rsidRPr="003B03C4">
        <w:rPr>
          <w:rFonts w:asciiTheme="majorHAnsi" w:hAnsiTheme="majorHAnsi"/>
        </w:rPr>
        <w:t>Maintain</w:t>
      </w:r>
      <w:r>
        <w:rPr>
          <w:rFonts w:asciiTheme="majorHAnsi" w:hAnsiTheme="majorHAnsi"/>
        </w:rPr>
        <w:t xml:space="preserve">  </w:t>
      </w:r>
      <w:r w:rsidRPr="003B03C4">
        <w:rPr>
          <w:rFonts w:asciiTheme="majorHAnsi" w:hAnsiTheme="majorHAnsi"/>
        </w:rPr>
        <w:t>full-time registered status</w:t>
      </w:r>
      <w:r>
        <w:rPr>
          <w:rFonts w:asciiTheme="majorHAnsi" w:hAnsiTheme="majorHAnsi"/>
        </w:rPr>
        <w:t xml:space="preserve"> </w:t>
      </w:r>
      <w:r w:rsidRPr="003B03C4">
        <w:rPr>
          <w:rFonts w:asciiTheme="majorHAnsi" w:hAnsiTheme="majorHAnsi"/>
        </w:rPr>
        <w:t>(minimum of 8 units for MS students; 6 units for PhD students).</w:t>
      </w:r>
    </w:p>
    <w:p w:rsidR="003923EE" w:rsidRPr="00B36ED5" w:rsidRDefault="003923EE" w:rsidP="003923EE">
      <w:pPr>
        <w:rPr>
          <w:rFonts w:ascii="Calibri" w:hAnsi="Calibri"/>
          <w:b/>
          <w:sz w:val="18"/>
          <w:szCs w:val="18"/>
        </w:rPr>
      </w:pPr>
    </w:p>
    <w:p w:rsidR="003923EE" w:rsidRPr="003E4B33" w:rsidRDefault="003923EE" w:rsidP="003923EE">
      <w:pPr>
        <w:rPr>
          <w:rFonts w:ascii="Calibri" w:hAnsi="Calibri"/>
          <w:b/>
          <w:sz w:val="23"/>
          <w:szCs w:val="23"/>
        </w:rPr>
      </w:pPr>
      <w:r w:rsidRPr="003E4B33">
        <w:rPr>
          <w:rFonts w:ascii="Calibri" w:hAnsi="Calibri"/>
          <w:b/>
          <w:sz w:val="23"/>
          <w:szCs w:val="23"/>
        </w:rPr>
        <w:t>Application Process</w:t>
      </w:r>
    </w:p>
    <w:p w:rsidR="00B36ED5" w:rsidRDefault="003923EE" w:rsidP="003923EE">
      <w:pPr>
        <w:pStyle w:val="ListParagraph"/>
        <w:numPr>
          <w:ilvl w:val="0"/>
          <w:numId w:val="7"/>
        </w:numPr>
        <w:tabs>
          <w:tab w:val="left" w:pos="270"/>
        </w:tabs>
        <w:ind w:left="270" w:hanging="270"/>
        <w:rPr>
          <w:rFonts w:ascii="Calibri" w:hAnsi="Calibri"/>
          <w:sz w:val="23"/>
          <w:szCs w:val="23"/>
        </w:rPr>
      </w:pPr>
      <w:r w:rsidRPr="003923EE">
        <w:rPr>
          <w:rFonts w:ascii="Calibri" w:hAnsi="Calibri"/>
          <w:sz w:val="23"/>
          <w:szCs w:val="23"/>
        </w:rPr>
        <w:t xml:space="preserve">Download and fill out the SON Scholarship Application and the </w:t>
      </w:r>
      <w:r w:rsidR="00DC6917">
        <w:rPr>
          <w:rFonts w:ascii="Calibri" w:hAnsi="Calibri"/>
          <w:sz w:val="23"/>
          <w:szCs w:val="23"/>
        </w:rPr>
        <w:t>Anagnos</w:t>
      </w:r>
      <w:r w:rsidRPr="003923EE">
        <w:rPr>
          <w:rFonts w:ascii="Calibri" w:hAnsi="Calibri"/>
          <w:sz w:val="23"/>
          <w:szCs w:val="23"/>
        </w:rPr>
        <w:t xml:space="preserve"> application addendum from the School of Nursing Student Funding </w:t>
      </w:r>
      <w:hyperlink r:id="rId9" w:history="1">
        <w:r w:rsidRPr="00DC6917">
          <w:rPr>
            <w:rStyle w:val="Hyperlink"/>
            <w:rFonts w:ascii="Calibri" w:hAnsi="Calibri"/>
            <w:sz w:val="23"/>
            <w:szCs w:val="23"/>
          </w:rPr>
          <w:t>webpage</w:t>
        </w:r>
      </w:hyperlink>
      <w:r w:rsidRPr="003923EE">
        <w:rPr>
          <w:rFonts w:ascii="Calibri" w:hAnsi="Calibri"/>
          <w:sz w:val="23"/>
          <w:szCs w:val="23"/>
        </w:rPr>
        <w:t xml:space="preserve">; </w:t>
      </w:r>
      <w:r w:rsidR="00074FA1">
        <w:rPr>
          <w:rFonts w:ascii="Calibri" w:hAnsi="Calibri"/>
          <w:sz w:val="23"/>
          <w:szCs w:val="23"/>
        </w:rPr>
        <w:t>and</w:t>
      </w:r>
    </w:p>
    <w:p w:rsidR="003923EE" w:rsidRDefault="003923EE" w:rsidP="003923EE">
      <w:pPr>
        <w:widowControl w:val="0"/>
        <w:numPr>
          <w:ilvl w:val="0"/>
          <w:numId w:val="7"/>
        </w:numPr>
        <w:spacing w:line="314" w:lineRule="auto"/>
        <w:ind w:left="270" w:hanging="270"/>
        <w:rPr>
          <w:rFonts w:ascii="Calibri" w:hAnsi="Calibri"/>
          <w:sz w:val="23"/>
          <w:szCs w:val="23"/>
        </w:rPr>
      </w:pPr>
      <w:r>
        <w:rPr>
          <w:rFonts w:ascii="Calibri" w:hAnsi="Calibri"/>
          <w:sz w:val="23"/>
          <w:szCs w:val="23"/>
        </w:rPr>
        <w:t>S</w:t>
      </w:r>
      <w:r w:rsidRPr="003923EE">
        <w:rPr>
          <w:rFonts w:ascii="Calibri" w:hAnsi="Calibri"/>
          <w:sz w:val="23"/>
          <w:szCs w:val="23"/>
        </w:rPr>
        <w:t>ubmit your most current CV</w:t>
      </w:r>
      <w:r>
        <w:rPr>
          <w:rFonts w:ascii="Calibri" w:hAnsi="Calibri"/>
          <w:sz w:val="23"/>
          <w:szCs w:val="23"/>
        </w:rPr>
        <w:t>.</w:t>
      </w:r>
    </w:p>
    <w:p w:rsidR="003923EE" w:rsidRPr="00B36ED5" w:rsidRDefault="003923EE" w:rsidP="003923EE">
      <w:pPr>
        <w:widowControl w:val="0"/>
        <w:spacing w:line="314" w:lineRule="auto"/>
        <w:ind w:left="270"/>
        <w:rPr>
          <w:rFonts w:ascii="Calibri" w:hAnsi="Calibri"/>
          <w:sz w:val="18"/>
          <w:szCs w:val="18"/>
        </w:rPr>
      </w:pPr>
    </w:p>
    <w:p w:rsidR="00B36ED5" w:rsidRDefault="003B03C4" w:rsidP="00F4782F">
      <w:pPr>
        <w:rPr>
          <w:rFonts w:asciiTheme="majorHAnsi" w:hAnsiTheme="majorHAnsi"/>
          <w:b/>
        </w:rPr>
      </w:pPr>
      <w:r w:rsidRPr="003B03C4">
        <w:rPr>
          <w:rFonts w:asciiTheme="majorHAnsi" w:hAnsiTheme="majorHAnsi"/>
          <w:b/>
        </w:rPr>
        <w:t>Submission of Application</w:t>
      </w:r>
      <w:r w:rsidR="00854FF2">
        <w:rPr>
          <w:rFonts w:asciiTheme="majorHAnsi" w:hAnsiTheme="majorHAnsi"/>
          <w:b/>
        </w:rPr>
        <w:t xml:space="preserve"> </w:t>
      </w:r>
      <w:r w:rsidR="00F4782F">
        <w:rPr>
          <w:rFonts w:asciiTheme="majorHAnsi" w:hAnsiTheme="majorHAnsi"/>
          <w:b/>
        </w:rPr>
        <w:t>(due April 15)</w:t>
      </w:r>
    </w:p>
    <w:p w:rsidR="00B73EFB" w:rsidRPr="00490E78" w:rsidRDefault="00854FF2" w:rsidP="00F4782F">
      <w:pPr>
        <w:rPr>
          <w:rStyle w:val="Hyperlink"/>
          <w:rFonts w:asciiTheme="majorHAnsi" w:hAnsiTheme="majorHAnsi"/>
          <w:b/>
          <w:color w:val="auto"/>
        </w:rPr>
      </w:pPr>
      <w:r w:rsidRPr="008F7658">
        <w:rPr>
          <w:rFonts w:asciiTheme="majorHAnsi" w:hAnsiTheme="majorHAnsi"/>
          <w:b/>
          <w:i/>
          <w:color w:val="C00000"/>
        </w:rPr>
        <w:t xml:space="preserve">Submit the completed </w:t>
      </w:r>
      <w:r w:rsidR="0050459F" w:rsidRPr="008F7658">
        <w:rPr>
          <w:rFonts w:asciiTheme="majorHAnsi" w:hAnsiTheme="majorHAnsi"/>
          <w:b/>
          <w:i/>
          <w:color w:val="C00000"/>
        </w:rPr>
        <w:t>SON Scholarship</w:t>
      </w:r>
      <w:r w:rsidR="00BF0CED" w:rsidRPr="008F7658">
        <w:rPr>
          <w:rFonts w:asciiTheme="majorHAnsi" w:hAnsiTheme="majorHAnsi"/>
          <w:b/>
          <w:i/>
          <w:color w:val="C00000"/>
        </w:rPr>
        <w:t xml:space="preserve"> </w:t>
      </w:r>
      <w:r w:rsidR="0050459F" w:rsidRPr="008F7658">
        <w:rPr>
          <w:rFonts w:asciiTheme="majorHAnsi" w:hAnsiTheme="majorHAnsi"/>
          <w:b/>
          <w:i/>
          <w:color w:val="C00000"/>
        </w:rPr>
        <w:t>A</w:t>
      </w:r>
      <w:r w:rsidRPr="008F7658">
        <w:rPr>
          <w:rFonts w:asciiTheme="majorHAnsi" w:hAnsiTheme="majorHAnsi"/>
          <w:b/>
          <w:i/>
          <w:color w:val="C00000"/>
        </w:rPr>
        <w:t>pplication</w:t>
      </w:r>
      <w:r w:rsidR="00BF0CED" w:rsidRPr="008F7658">
        <w:rPr>
          <w:rFonts w:asciiTheme="majorHAnsi" w:hAnsiTheme="majorHAnsi"/>
          <w:b/>
          <w:i/>
          <w:color w:val="C00000"/>
        </w:rPr>
        <w:t xml:space="preserve">, application addendum &amp; </w:t>
      </w:r>
      <w:r w:rsidR="0050459F" w:rsidRPr="008F7658">
        <w:rPr>
          <w:rFonts w:asciiTheme="majorHAnsi" w:hAnsiTheme="majorHAnsi"/>
          <w:b/>
          <w:i/>
          <w:color w:val="C00000"/>
        </w:rPr>
        <w:t xml:space="preserve">updated </w:t>
      </w:r>
      <w:proofErr w:type="gramStart"/>
      <w:r w:rsidR="00BF0CED" w:rsidRPr="008F7658">
        <w:rPr>
          <w:rFonts w:asciiTheme="majorHAnsi" w:hAnsiTheme="majorHAnsi"/>
          <w:b/>
          <w:i/>
          <w:color w:val="C00000"/>
        </w:rPr>
        <w:t>CV</w:t>
      </w:r>
      <w:r w:rsidRPr="008F7658">
        <w:rPr>
          <w:rFonts w:asciiTheme="majorHAnsi" w:hAnsiTheme="majorHAnsi"/>
          <w:b/>
          <w:i/>
          <w:color w:val="C00000"/>
        </w:rPr>
        <w:t xml:space="preserve"> </w:t>
      </w:r>
      <w:r w:rsidR="00F4782F" w:rsidRPr="008F7658">
        <w:rPr>
          <w:rFonts w:asciiTheme="majorHAnsi" w:hAnsiTheme="majorHAnsi"/>
          <w:b/>
          <w:i/>
          <w:color w:val="C00000"/>
        </w:rPr>
        <w:t xml:space="preserve"> via</w:t>
      </w:r>
      <w:proofErr w:type="gramEnd"/>
      <w:r w:rsidR="00F4782F" w:rsidRPr="008F7658">
        <w:rPr>
          <w:rFonts w:asciiTheme="majorHAnsi" w:hAnsiTheme="majorHAnsi"/>
          <w:b/>
          <w:i/>
          <w:color w:val="C00000"/>
        </w:rPr>
        <w:t xml:space="preserve"> email </w:t>
      </w:r>
      <w:r w:rsidR="00F4782F" w:rsidRPr="008F7658">
        <w:rPr>
          <w:rFonts w:asciiTheme="majorHAnsi" w:hAnsiTheme="majorHAnsi"/>
          <w:i/>
          <w:u w:val="single"/>
        </w:rPr>
        <w:t>preferably in pdf format</w:t>
      </w:r>
      <w:r w:rsidR="00F4782F">
        <w:rPr>
          <w:rFonts w:asciiTheme="majorHAnsi" w:hAnsiTheme="majorHAnsi"/>
          <w:i/>
        </w:rPr>
        <w:t xml:space="preserve"> (not jpg) </w:t>
      </w:r>
      <w:r w:rsidRPr="00854FF2">
        <w:rPr>
          <w:rFonts w:asciiTheme="majorHAnsi" w:hAnsiTheme="majorHAnsi"/>
          <w:i/>
        </w:rPr>
        <w:t>to:</w:t>
      </w:r>
      <w:r w:rsidR="00646980">
        <w:rPr>
          <w:rFonts w:asciiTheme="majorHAnsi" w:hAnsiTheme="majorHAnsi"/>
          <w:i/>
        </w:rPr>
        <w:t xml:space="preserve"> Maria Elena de Guzman, Student Funding Coordinator - </w:t>
      </w:r>
      <w:r w:rsidRPr="00854FF2">
        <w:rPr>
          <w:rFonts w:asciiTheme="majorHAnsi" w:hAnsiTheme="majorHAnsi"/>
          <w:i/>
        </w:rPr>
        <w:t xml:space="preserve"> </w:t>
      </w:r>
      <w:hyperlink r:id="rId10" w:history="1">
        <w:r w:rsidR="00B73EFB" w:rsidRPr="004C4555">
          <w:rPr>
            <w:rStyle w:val="Hyperlink"/>
            <w:rFonts w:asciiTheme="majorHAnsi" w:hAnsiTheme="majorHAnsi"/>
          </w:rPr>
          <w:t>SONStudentFunding@ucsf.edu</w:t>
        </w:r>
      </w:hyperlink>
      <w:r w:rsidR="00490E78">
        <w:rPr>
          <w:rStyle w:val="Hyperlink"/>
          <w:rFonts w:asciiTheme="majorHAnsi" w:hAnsiTheme="majorHAnsi"/>
        </w:rPr>
        <w:t xml:space="preserve"> </w:t>
      </w:r>
      <w:r w:rsidR="00490E78" w:rsidRPr="00490E78">
        <w:rPr>
          <w:rStyle w:val="Hyperlink"/>
          <w:rFonts w:asciiTheme="majorHAnsi" w:hAnsiTheme="majorHAnsi"/>
          <w:u w:val="none"/>
        </w:rPr>
        <w:t xml:space="preserve">– </w:t>
      </w:r>
      <w:r w:rsidR="00490E78" w:rsidRPr="00490E78">
        <w:rPr>
          <w:rStyle w:val="Hyperlink"/>
          <w:rFonts w:asciiTheme="majorHAnsi" w:hAnsiTheme="majorHAnsi"/>
          <w:b/>
          <w:color w:val="auto"/>
          <w:u w:val="none"/>
        </w:rPr>
        <w:t>Re:</w:t>
      </w:r>
      <w:r w:rsidR="00490E78" w:rsidRPr="00490E78">
        <w:rPr>
          <w:rStyle w:val="Hyperlink"/>
          <w:rFonts w:asciiTheme="majorHAnsi" w:hAnsiTheme="majorHAnsi"/>
          <w:b/>
          <w:color w:val="auto"/>
        </w:rPr>
        <w:t xml:space="preserve"> Alex </w:t>
      </w:r>
      <w:proofErr w:type="spellStart"/>
      <w:r w:rsidR="00490E78" w:rsidRPr="00490E78">
        <w:rPr>
          <w:rStyle w:val="Hyperlink"/>
          <w:rFonts w:asciiTheme="majorHAnsi" w:hAnsiTheme="majorHAnsi"/>
          <w:b/>
          <w:color w:val="auto"/>
        </w:rPr>
        <w:t>Anagnos</w:t>
      </w:r>
      <w:proofErr w:type="spellEnd"/>
      <w:r w:rsidR="00490E78" w:rsidRPr="00490E78">
        <w:rPr>
          <w:rStyle w:val="Hyperlink"/>
          <w:rFonts w:asciiTheme="majorHAnsi" w:hAnsiTheme="majorHAnsi"/>
          <w:b/>
          <w:color w:val="auto"/>
        </w:rPr>
        <w:t xml:space="preserve"> Scholarship</w:t>
      </w:r>
    </w:p>
    <w:p w:rsidR="009C5786" w:rsidRDefault="009C5786" w:rsidP="00F4782F">
      <w:pPr>
        <w:rPr>
          <w:rFonts w:asciiTheme="majorHAnsi" w:hAnsiTheme="majorHAnsi"/>
        </w:rPr>
      </w:pPr>
    </w:p>
    <w:bookmarkStart w:id="0" w:name="_GoBack"/>
    <w:bookmarkEnd w:id="0"/>
    <w:p w:rsidR="00BA3B86" w:rsidRDefault="00BA3B86" w:rsidP="000344FD">
      <w:pPr>
        <w:pStyle w:val="ListParagraph"/>
        <w:ind w:left="0"/>
        <w:jc w:val="center"/>
        <w:rPr>
          <w:rFonts w:asciiTheme="majorHAnsi" w:hAnsiTheme="majorHAnsi"/>
          <w:b/>
          <w:sz w:val="28"/>
          <w:szCs w:val="28"/>
        </w:rPr>
      </w:pPr>
      <w:r>
        <w:rPr>
          <w:rFonts w:asciiTheme="majorHAnsi" w:hAnsiTheme="majorHAnsi"/>
          <w:b/>
          <w:noProof/>
          <w:sz w:val="28"/>
          <w:szCs w:val="28"/>
        </w:rPr>
        <w:lastRenderedPageBreak/>
        <mc:AlternateContent>
          <mc:Choice Requires="wps">
            <w:drawing>
              <wp:anchor distT="0" distB="0" distL="114300" distR="114300" simplePos="0" relativeHeight="251657214" behindDoc="1" locked="0" layoutInCell="1" allowOverlap="1" wp14:anchorId="26E9FC94" wp14:editId="798B849E">
                <wp:simplePos x="0" y="0"/>
                <wp:positionH relativeFrom="column">
                  <wp:posOffset>1397000</wp:posOffset>
                </wp:positionH>
                <wp:positionV relativeFrom="paragraph">
                  <wp:posOffset>146050</wp:posOffset>
                </wp:positionV>
                <wp:extent cx="3225800" cy="565150"/>
                <wp:effectExtent l="57150" t="19050" r="69850" b="101600"/>
                <wp:wrapNone/>
                <wp:docPr id="5" name="Rectangle 5"/>
                <wp:cNvGraphicFramePr/>
                <a:graphic xmlns:a="http://schemas.openxmlformats.org/drawingml/2006/main">
                  <a:graphicData uri="http://schemas.microsoft.com/office/word/2010/wordprocessingShape">
                    <wps:wsp>
                      <wps:cNvSpPr/>
                      <wps:spPr>
                        <a:xfrm>
                          <a:off x="0" y="0"/>
                          <a:ext cx="3225800" cy="565150"/>
                        </a:xfrm>
                        <a:prstGeom prst="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B718D26" id="Rectangle 5" o:spid="_x0000_s1026" style="position:absolute;margin-left:110pt;margin-top:11.5pt;width:254pt;height:44.5pt;z-index:-25165926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" filled="f" strokecolor="#4579b8 [3044]">
                <v:shadow on="t" color="black" opacity="22937f" origin=",.5" offset="0,.63889mm"/>
              </v:rect>
            </w:pict>
          </mc:Fallback>
        </mc:AlternateContent>
      </w:r>
    </w:p>
    <w:p w:rsidR="000344FD" w:rsidRPr="00DC71EF" w:rsidRDefault="000344FD" w:rsidP="000344FD">
      <w:pPr>
        <w:pStyle w:val="ListParagraph"/>
        <w:ind w:left="0"/>
        <w:jc w:val="center"/>
        <w:rPr>
          <w:rFonts w:asciiTheme="majorHAnsi" w:hAnsiTheme="majorHAnsi"/>
          <w:b/>
          <w:sz w:val="32"/>
          <w:szCs w:val="32"/>
        </w:rPr>
      </w:pPr>
      <w:r w:rsidRPr="00DC71EF">
        <w:rPr>
          <w:rFonts w:asciiTheme="majorHAnsi" w:hAnsiTheme="majorHAnsi"/>
          <w:b/>
          <w:sz w:val="32"/>
          <w:szCs w:val="32"/>
        </w:rPr>
        <w:t>ALEX ANAGNOS SCHOLARSHIP</w:t>
      </w:r>
    </w:p>
    <w:p w:rsidR="000344FD" w:rsidRPr="000344FD" w:rsidRDefault="000344FD" w:rsidP="000344FD">
      <w:pPr>
        <w:pStyle w:val="ListParagraph"/>
        <w:ind w:left="0"/>
        <w:jc w:val="center"/>
        <w:rPr>
          <w:rFonts w:asciiTheme="majorHAnsi" w:hAnsiTheme="majorHAnsi"/>
          <w:b/>
          <w:sz w:val="28"/>
          <w:szCs w:val="28"/>
        </w:rPr>
      </w:pPr>
      <w:r w:rsidRPr="000344FD">
        <w:rPr>
          <w:rFonts w:asciiTheme="majorHAnsi" w:hAnsiTheme="majorHAnsi"/>
          <w:b/>
          <w:sz w:val="28"/>
          <w:szCs w:val="28"/>
        </w:rPr>
        <w:t>APPLICATION</w:t>
      </w:r>
      <w:r w:rsidR="00BA3B86">
        <w:rPr>
          <w:rFonts w:asciiTheme="majorHAnsi" w:hAnsiTheme="majorHAnsi"/>
          <w:b/>
          <w:sz w:val="28"/>
          <w:szCs w:val="28"/>
        </w:rPr>
        <w:t xml:space="preserve"> ADDENDUM</w:t>
      </w:r>
    </w:p>
    <w:p w:rsidR="000344FD" w:rsidRDefault="000344FD" w:rsidP="00911771">
      <w:pPr>
        <w:pStyle w:val="ListParagraph"/>
        <w:ind w:left="0"/>
        <w:rPr>
          <w:rFonts w:asciiTheme="majorHAnsi" w:hAnsiTheme="majorHAnsi"/>
          <w:b/>
        </w:rPr>
      </w:pPr>
    </w:p>
    <w:p w:rsidR="000344FD" w:rsidRDefault="000344FD" w:rsidP="00911771">
      <w:pPr>
        <w:pStyle w:val="ListParagraph"/>
        <w:ind w:left="0"/>
        <w:rPr>
          <w:rFonts w:asciiTheme="majorHAnsi" w:hAnsiTheme="majorHAnsi"/>
          <w:b/>
        </w:rPr>
      </w:pPr>
    </w:p>
    <w:p w:rsidR="00786ADC" w:rsidRPr="00AA4542" w:rsidRDefault="00786ADC" w:rsidP="00911771">
      <w:pPr>
        <w:pStyle w:val="ListParagraph"/>
        <w:ind w:left="0"/>
        <w:rPr>
          <w:rFonts w:asciiTheme="majorHAnsi" w:hAnsiTheme="majorHAnsi"/>
          <w:b/>
        </w:rPr>
      </w:pPr>
      <w:r w:rsidRPr="00AA4542">
        <w:rPr>
          <w:rFonts w:asciiTheme="majorHAnsi" w:hAnsiTheme="majorHAnsi"/>
          <w:b/>
        </w:rPr>
        <w:t xml:space="preserve">Name: </w:t>
      </w:r>
      <w:r w:rsidR="0065357F">
        <w:rPr>
          <w:rFonts w:asciiTheme="majorHAnsi" w:hAnsiTheme="majorHAnsi"/>
          <w:b/>
        </w:rPr>
        <w:t>_____________________________</w:t>
      </w:r>
      <w:r w:rsidR="00022DE7">
        <w:rPr>
          <w:rFonts w:asciiTheme="majorHAnsi" w:hAnsiTheme="majorHAnsi"/>
          <w:b/>
        </w:rPr>
        <w:t xml:space="preserve">                               SF# ___________________</w:t>
      </w:r>
    </w:p>
    <w:p w:rsidR="00BA3B86" w:rsidRDefault="00E02110" w:rsidP="00911771">
      <w:pPr>
        <w:pStyle w:val="ListParagraph"/>
        <w:ind w:left="0"/>
        <w:rPr>
          <w:rFonts w:asciiTheme="majorHAnsi" w:hAnsiTheme="majorHAnsi"/>
          <w:b/>
        </w:rPr>
      </w:pPr>
      <w:r>
        <w:rPr>
          <w:rFonts w:asciiTheme="majorHAnsi" w:hAnsiTheme="majorHAnsi"/>
          <w:b/>
        </w:rPr>
        <w:t>Specialty:  __________________________</w:t>
      </w:r>
    </w:p>
    <w:p w:rsidR="00E02110" w:rsidRDefault="00E02110" w:rsidP="00911771">
      <w:pPr>
        <w:pStyle w:val="ListParagraph"/>
        <w:ind w:left="0"/>
        <w:rPr>
          <w:rFonts w:asciiTheme="majorHAnsi" w:hAnsiTheme="majorHAnsi"/>
          <w:b/>
        </w:rPr>
      </w:pPr>
    </w:p>
    <w:p w:rsidR="00786ADC" w:rsidRDefault="00384F91" w:rsidP="00911771">
      <w:pPr>
        <w:pStyle w:val="ListParagraph"/>
        <w:ind w:left="0"/>
        <w:rPr>
          <w:rFonts w:asciiTheme="majorHAnsi" w:hAnsiTheme="majorHAnsi"/>
          <w:b/>
        </w:rPr>
      </w:pPr>
      <w:r w:rsidRPr="00AA4542">
        <w:rPr>
          <w:rFonts w:asciiTheme="majorHAnsi" w:hAnsiTheme="majorHAnsi"/>
          <w:b/>
        </w:rPr>
        <w:t>Part 1</w:t>
      </w:r>
      <w:r w:rsidR="00786ADC" w:rsidRPr="00AA4542">
        <w:rPr>
          <w:rFonts w:asciiTheme="majorHAnsi" w:hAnsiTheme="majorHAnsi"/>
          <w:b/>
        </w:rPr>
        <w:t>: History of Service to vulnerable/underserved populations including psych experience</w:t>
      </w:r>
    </w:p>
    <w:tbl>
      <w:tblPr>
        <w:tblW w:w="10483" w:type="dxa"/>
        <w:jc w:val="center"/>
        <w:tblBorders>
          <w:top w:val="single" w:sz="12" w:space="0" w:color="31849B"/>
          <w:left w:val="single" w:sz="12" w:space="0" w:color="31849B"/>
          <w:bottom w:val="single" w:sz="12" w:space="0" w:color="31849B"/>
          <w:right w:val="single" w:sz="12" w:space="0" w:color="31849B"/>
          <w:insideH w:val="single" w:sz="12" w:space="0" w:color="31849B"/>
          <w:insideV w:val="single" w:sz="12" w:space="0" w:color="31849B"/>
        </w:tblBorders>
        <w:tblLayout w:type="fixed"/>
        <w:tblCellMar>
          <w:top w:w="29" w:type="dxa"/>
          <w:left w:w="29" w:type="dxa"/>
          <w:bottom w:w="29" w:type="dxa"/>
          <w:right w:w="29" w:type="dxa"/>
        </w:tblCellMar>
        <w:tblLook w:val="0000" w:firstRow="0" w:lastRow="0" w:firstColumn="0" w:lastColumn="0" w:noHBand="0" w:noVBand="0"/>
      </w:tblPr>
      <w:tblGrid>
        <w:gridCol w:w="3186"/>
        <w:gridCol w:w="4499"/>
        <w:gridCol w:w="2798"/>
      </w:tblGrid>
      <w:tr w:rsidR="00384F91" w:rsidTr="00BA3B86">
        <w:trPr>
          <w:cantSplit/>
          <w:trHeight w:val="374"/>
          <w:jc w:val="center"/>
        </w:trPr>
        <w:tc>
          <w:tcPr>
            <w:tcW w:w="3186" w:type="dxa"/>
            <w:shd w:val="clear" w:color="auto" w:fill="E6E6E6"/>
            <w:vAlign w:val="center"/>
          </w:tcPr>
          <w:p w:rsidR="00384F91" w:rsidRPr="00540FF0" w:rsidRDefault="00384F91" w:rsidP="00E21076">
            <w:pPr>
              <w:pStyle w:val="TableContents"/>
              <w:spacing w:before="20" w:after="20"/>
              <w:jc w:val="center"/>
              <w:rPr>
                <w:sz w:val="22"/>
              </w:rPr>
            </w:pPr>
            <w:r w:rsidRPr="00540FF0">
              <w:rPr>
                <w:i/>
                <w:color w:val="000080"/>
                <w:sz w:val="22"/>
              </w:rPr>
              <w:t>Organization/Location</w:t>
            </w:r>
            <w:r w:rsidRPr="00540FF0">
              <w:rPr>
                <w:sz w:val="22"/>
              </w:rPr>
              <w:t xml:space="preserve"> </w:t>
            </w:r>
          </w:p>
        </w:tc>
        <w:tc>
          <w:tcPr>
            <w:tcW w:w="4499" w:type="dxa"/>
            <w:shd w:val="clear" w:color="auto" w:fill="E6E6E6"/>
            <w:vAlign w:val="center"/>
          </w:tcPr>
          <w:p w:rsidR="00384F91" w:rsidRPr="00540FF0" w:rsidRDefault="00384F91" w:rsidP="00E21076">
            <w:pPr>
              <w:pStyle w:val="TableContents"/>
              <w:spacing w:before="20" w:after="20"/>
              <w:jc w:val="center"/>
              <w:rPr>
                <w:sz w:val="22"/>
              </w:rPr>
            </w:pPr>
            <w:r w:rsidRPr="00540FF0">
              <w:rPr>
                <w:i/>
                <w:color w:val="000080"/>
                <w:sz w:val="22"/>
              </w:rPr>
              <w:t>Activity/Role</w:t>
            </w:r>
            <w:r w:rsidRPr="00540FF0">
              <w:rPr>
                <w:sz w:val="22"/>
              </w:rPr>
              <w:t xml:space="preserve"> </w:t>
            </w:r>
          </w:p>
        </w:tc>
        <w:tc>
          <w:tcPr>
            <w:tcW w:w="2798" w:type="dxa"/>
            <w:shd w:val="clear" w:color="auto" w:fill="E6E6E6"/>
            <w:vAlign w:val="center"/>
          </w:tcPr>
          <w:p w:rsidR="00384F91" w:rsidRPr="00540FF0" w:rsidRDefault="00384F91" w:rsidP="00E21076">
            <w:pPr>
              <w:pStyle w:val="TableContents"/>
              <w:spacing w:before="20" w:after="20"/>
              <w:jc w:val="center"/>
              <w:rPr>
                <w:sz w:val="22"/>
              </w:rPr>
            </w:pPr>
            <w:r w:rsidRPr="00AD23FC">
              <w:rPr>
                <w:i/>
                <w:color w:val="1F497D"/>
                <w:sz w:val="22"/>
              </w:rPr>
              <w:t>Dates/Frequenc</w:t>
            </w:r>
            <w:r w:rsidRPr="00540FF0">
              <w:rPr>
                <w:i/>
                <w:color w:val="000080"/>
                <w:sz w:val="22"/>
              </w:rPr>
              <w:t>y</w:t>
            </w:r>
            <w:r w:rsidRPr="00540FF0">
              <w:rPr>
                <w:sz w:val="22"/>
              </w:rPr>
              <w:t xml:space="preserve"> </w:t>
            </w:r>
            <w:r w:rsidRPr="00AD23FC">
              <w:rPr>
                <w:i/>
                <w:color w:val="1F497D"/>
                <w:sz w:val="20"/>
                <w:szCs w:val="20"/>
                <w:u w:val="single"/>
              </w:rPr>
              <w:t>(</w:t>
            </w:r>
            <w:r>
              <w:rPr>
                <w:i/>
                <w:color w:val="1F497D"/>
                <w:sz w:val="20"/>
                <w:szCs w:val="20"/>
                <w:u w:val="single"/>
              </w:rPr>
              <w:t xml:space="preserve">#of </w:t>
            </w:r>
            <w:r w:rsidRPr="000A6109">
              <w:rPr>
                <w:i/>
                <w:color w:val="1F497D"/>
                <w:sz w:val="20"/>
                <w:szCs w:val="20"/>
                <w:highlight w:val="yellow"/>
                <w:u w:val="single"/>
              </w:rPr>
              <w:t xml:space="preserve"> hrs/w</w:t>
            </w:r>
            <w:r>
              <w:rPr>
                <w:i/>
                <w:color w:val="1F497D"/>
                <w:sz w:val="20"/>
                <w:szCs w:val="20"/>
                <w:highlight w:val="yellow"/>
                <w:u w:val="single"/>
              </w:rPr>
              <w:t>ee</w:t>
            </w:r>
            <w:r w:rsidRPr="000A6109">
              <w:rPr>
                <w:i/>
                <w:color w:val="1F497D"/>
                <w:sz w:val="20"/>
                <w:szCs w:val="20"/>
                <w:highlight w:val="yellow"/>
                <w:u w:val="single"/>
              </w:rPr>
              <w:t>k</w:t>
            </w:r>
            <w:r>
              <w:rPr>
                <w:i/>
                <w:color w:val="1F497D"/>
                <w:sz w:val="20"/>
                <w:szCs w:val="20"/>
                <w:highlight w:val="yellow"/>
                <w:u w:val="single"/>
              </w:rPr>
              <w:t>ly/monthly</w:t>
            </w:r>
            <w:r w:rsidRPr="000A6109">
              <w:rPr>
                <w:i/>
                <w:color w:val="1F497D"/>
                <w:sz w:val="20"/>
                <w:szCs w:val="20"/>
                <w:highlight w:val="yellow"/>
                <w:u w:val="single"/>
              </w:rPr>
              <w:t>)</w:t>
            </w:r>
          </w:p>
        </w:tc>
      </w:tr>
      <w:tr w:rsidR="00384F91" w:rsidTr="00BA3B86">
        <w:trPr>
          <w:cantSplit/>
          <w:trHeight w:val="893"/>
          <w:jc w:val="center"/>
        </w:trPr>
        <w:tc>
          <w:tcPr>
            <w:tcW w:w="3186" w:type="dxa"/>
          </w:tcPr>
          <w:p w:rsidR="00384F91" w:rsidRDefault="00384F91" w:rsidP="00E21076">
            <w:pPr>
              <w:pStyle w:val="TableContents"/>
              <w:spacing w:before="86"/>
            </w:pPr>
          </w:p>
        </w:tc>
        <w:tc>
          <w:tcPr>
            <w:tcW w:w="4499" w:type="dxa"/>
          </w:tcPr>
          <w:p w:rsidR="00384F91" w:rsidRDefault="00384F91" w:rsidP="00E21076">
            <w:pPr>
              <w:pStyle w:val="TableContents"/>
              <w:spacing w:before="86"/>
            </w:pPr>
          </w:p>
        </w:tc>
        <w:tc>
          <w:tcPr>
            <w:tcW w:w="2798" w:type="dxa"/>
          </w:tcPr>
          <w:p w:rsidR="00384F91" w:rsidRDefault="00384F91" w:rsidP="00E21076">
            <w:pPr>
              <w:pStyle w:val="TableContents"/>
              <w:spacing w:before="86"/>
            </w:pPr>
          </w:p>
        </w:tc>
      </w:tr>
      <w:tr w:rsidR="00384F91" w:rsidTr="00BA3B86">
        <w:trPr>
          <w:cantSplit/>
          <w:trHeight w:val="893"/>
          <w:jc w:val="center"/>
        </w:trPr>
        <w:tc>
          <w:tcPr>
            <w:tcW w:w="3186" w:type="dxa"/>
          </w:tcPr>
          <w:p w:rsidR="00384F91" w:rsidRDefault="00384F91" w:rsidP="00E21076">
            <w:pPr>
              <w:pStyle w:val="TableContents"/>
              <w:spacing w:before="86"/>
            </w:pPr>
          </w:p>
        </w:tc>
        <w:tc>
          <w:tcPr>
            <w:tcW w:w="4499" w:type="dxa"/>
          </w:tcPr>
          <w:p w:rsidR="00384F91" w:rsidRDefault="00384F91" w:rsidP="00E21076">
            <w:pPr>
              <w:pStyle w:val="TableContents"/>
              <w:spacing w:before="86"/>
            </w:pPr>
          </w:p>
        </w:tc>
        <w:tc>
          <w:tcPr>
            <w:tcW w:w="2798" w:type="dxa"/>
          </w:tcPr>
          <w:p w:rsidR="00384F91" w:rsidRDefault="00384F91" w:rsidP="00E21076">
            <w:pPr>
              <w:pStyle w:val="TableContents"/>
              <w:spacing w:before="86"/>
            </w:pPr>
          </w:p>
        </w:tc>
      </w:tr>
      <w:tr w:rsidR="00384F91" w:rsidTr="00BA3B86">
        <w:trPr>
          <w:cantSplit/>
          <w:trHeight w:val="893"/>
          <w:jc w:val="center"/>
        </w:trPr>
        <w:tc>
          <w:tcPr>
            <w:tcW w:w="3186" w:type="dxa"/>
          </w:tcPr>
          <w:p w:rsidR="00384F91" w:rsidRDefault="00384F91" w:rsidP="00E21076">
            <w:pPr>
              <w:pStyle w:val="TableContents"/>
              <w:spacing w:before="86"/>
            </w:pPr>
          </w:p>
        </w:tc>
        <w:tc>
          <w:tcPr>
            <w:tcW w:w="4499" w:type="dxa"/>
          </w:tcPr>
          <w:p w:rsidR="00384F91" w:rsidRDefault="00384F91" w:rsidP="00E21076">
            <w:pPr>
              <w:pStyle w:val="TableContents"/>
              <w:spacing w:before="86"/>
            </w:pPr>
          </w:p>
        </w:tc>
        <w:tc>
          <w:tcPr>
            <w:tcW w:w="2798" w:type="dxa"/>
          </w:tcPr>
          <w:p w:rsidR="00384F91" w:rsidRDefault="00384F91" w:rsidP="00E21076">
            <w:pPr>
              <w:pStyle w:val="TableContents"/>
              <w:spacing w:before="86"/>
            </w:pPr>
          </w:p>
        </w:tc>
      </w:tr>
      <w:tr w:rsidR="00384F91" w:rsidTr="00BA3B86">
        <w:trPr>
          <w:cantSplit/>
          <w:trHeight w:val="893"/>
          <w:jc w:val="center"/>
        </w:trPr>
        <w:tc>
          <w:tcPr>
            <w:tcW w:w="3186" w:type="dxa"/>
          </w:tcPr>
          <w:p w:rsidR="00384F91" w:rsidRDefault="00384F91" w:rsidP="00E21076">
            <w:pPr>
              <w:pStyle w:val="TableContents"/>
              <w:spacing w:before="86"/>
            </w:pPr>
          </w:p>
        </w:tc>
        <w:tc>
          <w:tcPr>
            <w:tcW w:w="4499" w:type="dxa"/>
          </w:tcPr>
          <w:p w:rsidR="00384F91" w:rsidRDefault="00384F91" w:rsidP="00E21076">
            <w:pPr>
              <w:pStyle w:val="TableContents"/>
              <w:spacing w:before="86"/>
            </w:pPr>
          </w:p>
        </w:tc>
        <w:tc>
          <w:tcPr>
            <w:tcW w:w="2798" w:type="dxa"/>
          </w:tcPr>
          <w:p w:rsidR="00384F91" w:rsidRDefault="00384F91" w:rsidP="00E21076">
            <w:pPr>
              <w:pStyle w:val="TableContents"/>
              <w:spacing w:before="86"/>
            </w:pPr>
          </w:p>
        </w:tc>
      </w:tr>
      <w:tr w:rsidR="00384F91" w:rsidTr="00BA3B86">
        <w:trPr>
          <w:cantSplit/>
          <w:trHeight w:val="893"/>
          <w:jc w:val="center"/>
        </w:trPr>
        <w:tc>
          <w:tcPr>
            <w:tcW w:w="3186" w:type="dxa"/>
          </w:tcPr>
          <w:p w:rsidR="00384F91" w:rsidRDefault="00384F91" w:rsidP="00E21076">
            <w:pPr>
              <w:pStyle w:val="TableContents"/>
              <w:spacing w:before="86"/>
            </w:pPr>
          </w:p>
        </w:tc>
        <w:tc>
          <w:tcPr>
            <w:tcW w:w="4499" w:type="dxa"/>
          </w:tcPr>
          <w:p w:rsidR="00384F91" w:rsidRDefault="00384F91" w:rsidP="00E21076">
            <w:pPr>
              <w:pStyle w:val="TableContents"/>
              <w:spacing w:before="86"/>
            </w:pPr>
          </w:p>
        </w:tc>
        <w:tc>
          <w:tcPr>
            <w:tcW w:w="2798" w:type="dxa"/>
          </w:tcPr>
          <w:p w:rsidR="00384F91" w:rsidRDefault="00384F91" w:rsidP="00E21076">
            <w:pPr>
              <w:pStyle w:val="TableContents"/>
              <w:spacing w:before="86"/>
            </w:pPr>
          </w:p>
        </w:tc>
      </w:tr>
      <w:tr w:rsidR="00384F91" w:rsidTr="00BA3B86">
        <w:trPr>
          <w:cantSplit/>
          <w:trHeight w:val="907"/>
          <w:jc w:val="center"/>
        </w:trPr>
        <w:tc>
          <w:tcPr>
            <w:tcW w:w="3186" w:type="dxa"/>
          </w:tcPr>
          <w:p w:rsidR="00384F91" w:rsidRDefault="00384F91" w:rsidP="00E21076">
            <w:pPr>
              <w:pStyle w:val="TableContents"/>
              <w:spacing w:before="86"/>
            </w:pPr>
          </w:p>
        </w:tc>
        <w:tc>
          <w:tcPr>
            <w:tcW w:w="4499" w:type="dxa"/>
          </w:tcPr>
          <w:p w:rsidR="00384F91" w:rsidRDefault="00384F91" w:rsidP="00E21076">
            <w:pPr>
              <w:pStyle w:val="TableContents"/>
              <w:spacing w:before="86"/>
            </w:pPr>
          </w:p>
        </w:tc>
        <w:tc>
          <w:tcPr>
            <w:tcW w:w="2798" w:type="dxa"/>
          </w:tcPr>
          <w:p w:rsidR="00384F91" w:rsidRDefault="00384F91" w:rsidP="00E21076">
            <w:pPr>
              <w:pStyle w:val="TableContents"/>
              <w:spacing w:before="86"/>
            </w:pPr>
          </w:p>
        </w:tc>
      </w:tr>
    </w:tbl>
    <w:p w:rsidR="0065357F" w:rsidRDefault="0065357F" w:rsidP="001672B5">
      <w:pPr>
        <w:pStyle w:val="Heading3"/>
        <w:numPr>
          <w:ilvl w:val="0"/>
          <w:numId w:val="0"/>
        </w:numPr>
        <w:ind w:left="2121" w:hanging="283"/>
        <w:rPr>
          <w:rFonts w:ascii="Calibri" w:hAnsi="Calibri"/>
          <w:b w:val="0"/>
          <w:sz w:val="24"/>
          <w:szCs w:val="24"/>
        </w:rPr>
      </w:pPr>
    </w:p>
    <w:p w:rsidR="001672B5" w:rsidRDefault="001672B5" w:rsidP="001672B5">
      <w:pPr>
        <w:pStyle w:val="BodyText"/>
      </w:pPr>
    </w:p>
    <w:p w:rsidR="001672B5" w:rsidRDefault="001672B5" w:rsidP="001672B5">
      <w:pPr>
        <w:pStyle w:val="BodyText"/>
      </w:pPr>
    </w:p>
    <w:p w:rsidR="001672B5" w:rsidRDefault="001672B5" w:rsidP="001672B5">
      <w:pPr>
        <w:pStyle w:val="BodyText"/>
      </w:pPr>
    </w:p>
    <w:p w:rsidR="001672B5" w:rsidRDefault="001672B5" w:rsidP="001672B5">
      <w:pPr>
        <w:pStyle w:val="BodyText"/>
      </w:pPr>
    </w:p>
    <w:p w:rsidR="001672B5" w:rsidRDefault="001672B5" w:rsidP="001672B5">
      <w:pPr>
        <w:pStyle w:val="BodyText"/>
      </w:pPr>
    </w:p>
    <w:p w:rsidR="001672B5" w:rsidRDefault="001672B5" w:rsidP="001672B5">
      <w:pPr>
        <w:pStyle w:val="BodyText"/>
      </w:pPr>
    </w:p>
    <w:p w:rsidR="001672B5" w:rsidRDefault="001672B5" w:rsidP="001672B5">
      <w:pPr>
        <w:pStyle w:val="BodyText"/>
      </w:pPr>
    </w:p>
    <w:p w:rsidR="001672B5" w:rsidRPr="00BA3B86" w:rsidRDefault="00BA3B86" w:rsidP="00BA3B86">
      <w:pPr>
        <w:pStyle w:val="BodyText"/>
        <w:jc w:val="center"/>
        <w:rPr>
          <w:rFonts w:asciiTheme="majorHAnsi" w:hAnsiTheme="majorHAnsi"/>
          <w:sz w:val="22"/>
          <w:szCs w:val="22"/>
        </w:rPr>
      </w:pPr>
      <w:r w:rsidRPr="00BA3B86">
        <w:rPr>
          <w:rFonts w:asciiTheme="majorHAnsi" w:hAnsiTheme="majorHAnsi"/>
          <w:sz w:val="22"/>
          <w:szCs w:val="22"/>
        </w:rPr>
        <w:t xml:space="preserve">Page 1 of 3 • </w:t>
      </w:r>
      <w:proofErr w:type="spellStart"/>
      <w:r w:rsidRPr="00BA3B86">
        <w:rPr>
          <w:rFonts w:asciiTheme="majorHAnsi" w:hAnsiTheme="majorHAnsi"/>
          <w:sz w:val="22"/>
          <w:szCs w:val="22"/>
        </w:rPr>
        <w:t>app</w:t>
      </w:r>
      <w:r w:rsidR="00BC291C">
        <w:rPr>
          <w:rFonts w:asciiTheme="majorHAnsi" w:hAnsiTheme="majorHAnsi"/>
          <w:sz w:val="22"/>
          <w:szCs w:val="22"/>
        </w:rPr>
        <w:t>add</w:t>
      </w:r>
      <w:r w:rsidRPr="00BA3B86">
        <w:rPr>
          <w:rFonts w:asciiTheme="majorHAnsi" w:hAnsiTheme="majorHAnsi"/>
          <w:sz w:val="22"/>
          <w:szCs w:val="22"/>
        </w:rPr>
        <w:t>-anagnos</w:t>
      </w:r>
      <w:proofErr w:type="spellEnd"/>
      <w:r w:rsidRPr="00BA3B86">
        <w:rPr>
          <w:rFonts w:asciiTheme="majorHAnsi" w:hAnsiTheme="majorHAnsi"/>
          <w:sz w:val="22"/>
          <w:szCs w:val="22"/>
        </w:rPr>
        <w:t xml:space="preserve"> • Revised </w:t>
      </w:r>
      <w:r w:rsidR="00384DC7">
        <w:rPr>
          <w:rFonts w:asciiTheme="majorHAnsi" w:hAnsiTheme="majorHAnsi"/>
          <w:sz w:val="22"/>
          <w:szCs w:val="22"/>
        </w:rPr>
        <w:t>01/2017</w:t>
      </w:r>
    </w:p>
    <w:p w:rsidR="00E02110" w:rsidRPr="00E02110" w:rsidRDefault="00E02110" w:rsidP="00E02110">
      <w:pPr>
        <w:pStyle w:val="Heading3"/>
        <w:numPr>
          <w:ilvl w:val="2"/>
          <w:numId w:val="5"/>
        </w:numPr>
        <w:rPr>
          <w:rFonts w:ascii="Calibri" w:hAnsi="Calibri"/>
          <w:sz w:val="24"/>
          <w:szCs w:val="24"/>
        </w:rPr>
      </w:pPr>
      <w:r w:rsidRPr="00E02110">
        <w:rPr>
          <w:rFonts w:ascii="Calibri" w:hAnsi="Calibri"/>
          <w:sz w:val="24"/>
          <w:szCs w:val="24"/>
        </w:rPr>
        <w:lastRenderedPageBreak/>
        <w:t>Name: _____________________________                               SF# ___________________</w:t>
      </w:r>
    </w:p>
    <w:p w:rsidR="00384F91" w:rsidRPr="00AA4542" w:rsidRDefault="00384F91" w:rsidP="00384F91">
      <w:pPr>
        <w:pStyle w:val="Heading3"/>
        <w:numPr>
          <w:ilvl w:val="2"/>
          <w:numId w:val="5"/>
        </w:numPr>
        <w:rPr>
          <w:rFonts w:ascii="Calibri" w:hAnsi="Calibri"/>
          <w:b w:val="0"/>
          <w:sz w:val="24"/>
          <w:szCs w:val="24"/>
        </w:rPr>
      </w:pPr>
      <w:r w:rsidRPr="00AA4542">
        <w:rPr>
          <w:rFonts w:asciiTheme="majorHAnsi" w:hAnsiTheme="majorHAnsi"/>
          <w:sz w:val="24"/>
          <w:szCs w:val="24"/>
        </w:rPr>
        <w:t>P</w:t>
      </w:r>
      <w:r w:rsidRPr="00AA4542">
        <w:rPr>
          <w:rFonts w:ascii="Calibri" w:hAnsi="Calibri"/>
          <w:sz w:val="24"/>
          <w:szCs w:val="24"/>
        </w:rPr>
        <w:t>art 2:  Essay</w:t>
      </w:r>
      <w:r w:rsidRPr="00AA4542">
        <w:rPr>
          <w:rFonts w:ascii="Calibri" w:hAnsi="Calibri"/>
          <w:b w:val="0"/>
          <w:sz w:val="24"/>
          <w:szCs w:val="24"/>
        </w:rPr>
        <w:t xml:space="preserve"> (</w:t>
      </w:r>
      <w:r w:rsidR="00AA4542" w:rsidRPr="00AA4542">
        <w:rPr>
          <w:rFonts w:ascii="Calibri" w:hAnsi="Calibri"/>
          <w:b w:val="0"/>
          <w:i/>
          <w:sz w:val="24"/>
          <w:szCs w:val="24"/>
          <w:u w:val="single"/>
        </w:rPr>
        <w:t>limit</w:t>
      </w:r>
      <w:r w:rsidRPr="00AA4542">
        <w:rPr>
          <w:rFonts w:ascii="Calibri" w:hAnsi="Calibri"/>
          <w:b w:val="0"/>
          <w:i/>
          <w:sz w:val="24"/>
          <w:szCs w:val="24"/>
          <w:u w:val="single"/>
        </w:rPr>
        <w:t xml:space="preserve"> to</w:t>
      </w:r>
      <w:r w:rsidR="00F27E89">
        <w:rPr>
          <w:rFonts w:ascii="Calibri" w:hAnsi="Calibri"/>
          <w:b w:val="0"/>
          <w:i/>
          <w:sz w:val="24"/>
          <w:szCs w:val="24"/>
          <w:u w:val="single"/>
        </w:rPr>
        <w:t xml:space="preserve"> this</w:t>
      </w:r>
      <w:r w:rsidRPr="00AA4542">
        <w:rPr>
          <w:rFonts w:ascii="Calibri" w:hAnsi="Calibri"/>
          <w:b w:val="0"/>
          <w:i/>
          <w:sz w:val="24"/>
          <w:szCs w:val="24"/>
          <w:u w:val="single"/>
        </w:rPr>
        <w:t xml:space="preserve"> one page</w:t>
      </w:r>
      <w:proofErr w:type="gramStart"/>
      <w:r w:rsidRPr="00AA4542">
        <w:rPr>
          <w:rFonts w:ascii="Calibri" w:hAnsi="Calibri"/>
          <w:b w:val="0"/>
          <w:sz w:val="24"/>
          <w:szCs w:val="24"/>
        </w:rPr>
        <w:t>)-</w:t>
      </w:r>
      <w:proofErr w:type="gramEnd"/>
      <w:r w:rsidRPr="00AA4542">
        <w:rPr>
          <w:rFonts w:ascii="Calibri" w:hAnsi="Calibri"/>
          <w:b w:val="0"/>
          <w:sz w:val="24"/>
          <w:szCs w:val="24"/>
        </w:rPr>
        <w:t xml:space="preserve"> Describe relevant personal interests and professional career objectives relevant to this application.  You will be evaluated on the following criteria:</w:t>
      </w:r>
    </w:p>
    <w:p w:rsidR="00384F91" w:rsidRPr="00AA4542" w:rsidRDefault="00384F91" w:rsidP="00805436">
      <w:pPr>
        <w:pStyle w:val="BodyText"/>
        <w:widowControl w:val="0"/>
        <w:numPr>
          <w:ilvl w:val="0"/>
          <w:numId w:val="6"/>
        </w:numPr>
        <w:suppressAutoHyphens/>
        <w:spacing w:after="0"/>
        <w:ind w:left="360"/>
        <w:rPr>
          <w:rFonts w:ascii="Calibri" w:hAnsi="Calibri"/>
        </w:rPr>
      </w:pPr>
      <w:r w:rsidRPr="00AA4542">
        <w:rPr>
          <w:rFonts w:ascii="Calibri" w:hAnsi="Calibri"/>
        </w:rPr>
        <w:t>Plans and promise of high achievement in nursing; and</w:t>
      </w:r>
    </w:p>
    <w:p w:rsidR="00384F91" w:rsidRDefault="00384F91" w:rsidP="00E57F1C">
      <w:pPr>
        <w:pStyle w:val="BodyText"/>
        <w:widowControl w:val="0"/>
        <w:numPr>
          <w:ilvl w:val="0"/>
          <w:numId w:val="6"/>
        </w:numPr>
        <w:suppressAutoHyphens/>
        <w:spacing w:after="0"/>
        <w:ind w:left="360"/>
        <w:rPr>
          <w:rFonts w:ascii="Calibri" w:hAnsi="Calibri"/>
        </w:rPr>
      </w:pPr>
      <w:r w:rsidRPr="00AA4542">
        <w:rPr>
          <w:rFonts w:ascii="Calibri" w:hAnsi="Calibri"/>
        </w:rPr>
        <w:t>Commitment to improving quality of care for vulnerable and underserved populations</w:t>
      </w:r>
    </w:p>
    <w:p w:rsidR="00DC0C1E" w:rsidRDefault="00DC0C1E" w:rsidP="00DC0C1E">
      <w:pPr>
        <w:pStyle w:val="BodyText"/>
        <w:widowControl w:val="0"/>
        <w:suppressAutoHyphens/>
        <w:spacing w:after="0"/>
        <w:rPr>
          <w:rFonts w:ascii="Calibri" w:hAnsi="Calibri"/>
        </w:rPr>
      </w:pPr>
    </w:p>
    <w:p w:rsidR="00DC0C1E" w:rsidRDefault="00DC0C1E" w:rsidP="00DC0C1E">
      <w:pPr>
        <w:pStyle w:val="BodyText"/>
        <w:widowControl w:val="0"/>
        <w:suppressAutoHyphens/>
        <w:spacing w:after="0"/>
        <w:rPr>
          <w:rFonts w:ascii="Calibri" w:hAnsi="Calibri"/>
        </w:rPr>
      </w:pPr>
    </w:p>
    <w:p w:rsidR="00DC0C1E" w:rsidRDefault="00DC0C1E" w:rsidP="00DC0C1E">
      <w:pPr>
        <w:pStyle w:val="BodyText"/>
        <w:widowControl w:val="0"/>
        <w:suppressAutoHyphens/>
        <w:spacing w:after="0"/>
        <w:rPr>
          <w:rFonts w:ascii="Calibri" w:hAnsi="Calibri"/>
        </w:rPr>
      </w:pPr>
    </w:p>
    <w:p w:rsidR="00DC0C1E" w:rsidRDefault="00DC0C1E" w:rsidP="00DC0C1E">
      <w:pPr>
        <w:pStyle w:val="BodyText"/>
        <w:widowControl w:val="0"/>
        <w:suppressAutoHyphens/>
        <w:spacing w:after="0"/>
        <w:rPr>
          <w:rFonts w:ascii="Calibri" w:hAnsi="Calibri"/>
        </w:rPr>
      </w:pPr>
    </w:p>
    <w:p w:rsidR="00DC0C1E" w:rsidRDefault="00DC0C1E" w:rsidP="00DC0C1E">
      <w:pPr>
        <w:pStyle w:val="BodyText"/>
        <w:widowControl w:val="0"/>
        <w:suppressAutoHyphens/>
        <w:spacing w:after="0"/>
        <w:rPr>
          <w:rFonts w:ascii="Calibri" w:hAnsi="Calibri"/>
        </w:rPr>
      </w:pPr>
    </w:p>
    <w:p w:rsidR="00DC0C1E" w:rsidRDefault="00DC0C1E" w:rsidP="00DC0C1E">
      <w:pPr>
        <w:pStyle w:val="BodyText"/>
        <w:widowControl w:val="0"/>
        <w:suppressAutoHyphens/>
        <w:spacing w:after="0"/>
        <w:rPr>
          <w:rFonts w:ascii="Calibri" w:hAnsi="Calibri"/>
        </w:rPr>
      </w:pPr>
    </w:p>
    <w:p w:rsidR="00DC0C1E" w:rsidRDefault="00DC0C1E" w:rsidP="00DC0C1E">
      <w:pPr>
        <w:pStyle w:val="BodyText"/>
        <w:widowControl w:val="0"/>
        <w:suppressAutoHyphens/>
        <w:spacing w:after="0"/>
        <w:rPr>
          <w:rFonts w:ascii="Calibri" w:hAnsi="Calibri"/>
        </w:rPr>
      </w:pPr>
    </w:p>
    <w:p w:rsidR="00DC0C1E" w:rsidRDefault="00DC0C1E" w:rsidP="00DC0C1E">
      <w:pPr>
        <w:pStyle w:val="BodyText"/>
        <w:widowControl w:val="0"/>
        <w:suppressAutoHyphens/>
        <w:spacing w:after="0"/>
        <w:rPr>
          <w:rFonts w:ascii="Calibri" w:hAnsi="Calibri"/>
        </w:rPr>
      </w:pPr>
    </w:p>
    <w:p w:rsidR="00DC0C1E" w:rsidRDefault="00DC0C1E" w:rsidP="00DC0C1E">
      <w:pPr>
        <w:pStyle w:val="BodyText"/>
        <w:widowControl w:val="0"/>
        <w:suppressAutoHyphens/>
        <w:spacing w:after="0"/>
        <w:rPr>
          <w:rFonts w:ascii="Calibri" w:hAnsi="Calibri"/>
        </w:rPr>
      </w:pPr>
    </w:p>
    <w:p w:rsidR="00DC0C1E" w:rsidRDefault="00DC0C1E" w:rsidP="00DC0C1E">
      <w:pPr>
        <w:pStyle w:val="BodyText"/>
        <w:widowControl w:val="0"/>
        <w:suppressAutoHyphens/>
        <w:spacing w:after="0"/>
        <w:rPr>
          <w:rFonts w:ascii="Calibri" w:hAnsi="Calibri"/>
        </w:rPr>
      </w:pPr>
    </w:p>
    <w:p w:rsidR="00DC0C1E" w:rsidRDefault="00DC0C1E" w:rsidP="00DC0C1E">
      <w:pPr>
        <w:pStyle w:val="BodyText"/>
        <w:widowControl w:val="0"/>
        <w:suppressAutoHyphens/>
        <w:spacing w:after="0"/>
        <w:rPr>
          <w:rFonts w:ascii="Calibri" w:hAnsi="Calibri"/>
        </w:rPr>
      </w:pPr>
    </w:p>
    <w:p w:rsidR="00DC0C1E" w:rsidRDefault="00DC0C1E" w:rsidP="00DC0C1E">
      <w:pPr>
        <w:pStyle w:val="BodyText"/>
        <w:widowControl w:val="0"/>
        <w:suppressAutoHyphens/>
        <w:spacing w:after="0"/>
        <w:rPr>
          <w:rFonts w:ascii="Calibri" w:hAnsi="Calibri"/>
        </w:rPr>
      </w:pPr>
    </w:p>
    <w:p w:rsidR="00DC0C1E" w:rsidRDefault="00DC0C1E" w:rsidP="00DC0C1E">
      <w:pPr>
        <w:pStyle w:val="BodyText"/>
        <w:widowControl w:val="0"/>
        <w:suppressAutoHyphens/>
        <w:spacing w:after="0"/>
        <w:rPr>
          <w:rFonts w:ascii="Calibri" w:hAnsi="Calibri"/>
        </w:rPr>
      </w:pPr>
    </w:p>
    <w:p w:rsidR="00DC0C1E" w:rsidRDefault="00DC0C1E" w:rsidP="00DC0C1E">
      <w:pPr>
        <w:pStyle w:val="BodyText"/>
        <w:widowControl w:val="0"/>
        <w:suppressAutoHyphens/>
        <w:spacing w:after="0"/>
        <w:rPr>
          <w:rFonts w:ascii="Calibri" w:hAnsi="Calibri"/>
        </w:rPr>
      </w:pPr>
    </w:p>
    <w:p w:rsidR="00DC0C1E" w:rsidRDefault="00DC0C1E" w:rsidP="00DC0C1E">
      <w:pPr>
        <w:pStyle w:val="BodyText"/>
        <w:widowControl w:val="0"/>
        <w:suppressAutoHyphens/>
        <w:spacing w:after="0"/>
        <w:rPr>
          <w:rFonts w:ascii="Calibri" w:hAnsi="Calibri"/>
        </w:rPr>
      </w:pPr>
    </w:p>
    <w:p w:rsidR="00DC0C1E" w:rsidRDefault="00DC0C1E" w:rsidP="00DC0C1E">
      <w:pPr>
        <w:pStyle w:val="BodyText"/>
        <w:widowControl w:val="0"/>
        <w:suppressAutoHyphens/>
        <w:spacing w:after="0"/>
        <w:rPr>
          <w:rFonts w:ascii="Calibri" w:hAnsi="Calibri"/>
        </w:rPr>
      </w:pPr>
    </w:p>
    <w:p w:rsidR="00DC0C1E" w:rsidRDefault="00DC0C1E" w:rsidP="00DC0C1E">
      <w:pPr>
        <w:pStyle w:val="BodyText"/>
        <w:widowControl w:val="0"/>
        <w:suppressAutoHyphens/>
        <w:spacing w:after="0"/>
        <w:rPr>
          <w:rFonts w:ascii="Calibri" w:hAnsi="Calibri"/>
        </w:rPr>
      </w:pPr>
    </w:p>
    <w:p w:rsidR="00DC0C1E" w:rsidRDefault="00DC0C1E" w:rsidP="00DC0C1E">
      <w:pPr>
        <w:pStyle w:val="BodyText"/>
        <w:widowControl w:val="0"/>
        <w:suppressAutoHyphens/>
        <w:spacing w:after="0"/>
        <w:rPr>
          <w:rFonts w:ascii="Calibri" w:hAnsi="Calibri"/>
        </w:rPr>
      </w:pPr>
    </w:p>
    <w:p w:rsidR="00DC0C1E" w:rsidRDefault="00DC0C1E" w:rsidP="00DC0C1E">
      <w:pPr>
        <w:pStyle w:val="BodyText"/>
        <w:widowControl w:val="0"/>
        <w:suppressAutoHyphens/>
        <w:spacing w:after="0"/>
        <w:rPr>
          <w:rFonts w:ascii="Calibri" w:hAnsi="Calibri"/>
        </w:rPr>
      </w:pPr>
    </w:p>
    <w:p w:rsidR="00DC0C1E" w:rsidRDefault="00DC0C1E" w:rsidP="00DC0C1E">
      <w:pPr>
        <w:pStyle w:val="BodyText"/>
        <w:widowControl w:val="0"/>
        <w:suppressAutoHyphens/>
        <w:spacing w:after="0"/>
        <w:rPr>
          <w:rFonts w:ascii="Calibri" w:hAnsi="Calibri"/>
        </w:rPr>
      </w:pPr>
    </w:p>
    <w:p w:rsidR="00DC0C1E" w:rsidRDefault="00DC0C1E" w:rsidP="00DC0C1E">
      <w:pPr>
        <w:pStyle w:val="BodyText"/>
        <w:widowControl w:val="0"/>
        <w:suppressAutoHyphens/>
        <w:spacing w:after="0"/>
        <w:rPr>
          <w:rFonts w:ascii="Calibri" w:hAnsi="Calibri"/>
        </w:rPr>
      </w:pPr>
    </w:p>
    <w:p w:rsidR="00DC0C1E" w:rsidRDefault="00DC0C1E" w:rsidP="00DC0C1E">
      <w:pPr>
        <w:pStyle w:val="BodyText"/>
        <w:widowControl w:val="0"/>
        <w:suppressAutoHyphens/>
        <w:spacing w:after="0"/>
        <w:rPr>
          <w:rFonts w:ascii="Calibri" w:hAnsi="Calibri"/>
        </w:rPr>
      </w:pPr>
    </w:p>
    <w:p w:rsidR="00DC0C1E" w:rsidRDefault="00DC0C1E" w:rsidP="00DC0C1E">
      <w:pPr>
        <w:pStyle w:val="BodyText"/>
        <w:widowControl w:val="0"/>
        <w:suppressAutoHyphens/>
        <w:spacing w:after="0"/>
        <w:rPr>
          <w:rFonts w:ascii="Calibri" w:hAnsi="Calibri"/>
        </w:rPr>
      </w:pPr>
    </w:p>
    <w:p w:rsidR="00DC0C1E" w:rsidRDefault="00DC0C1E" w:rsidP="00DC0C1E">
      <w:pPr>
        <w:pStyle w:val="BodyText"/>
        <w:widowControl w:val="0"/>
        <w:suppressAutoHyphens/>
        <w:spacing w:after="0"/>
        <w:rPr>
          <w:rFonts w:ascii="Calibri" w:hAnsi="Calibri"/>
        </w:rPr>
      </w:pPr>
    </w:p>
    <w:p w:rsidR="00DC0C1E" w:rsidRDefault="00DC0C1E" w:rsidP="00DC0C1E">
      <w:pPr>
        <w:pStyle w:val="BodyText"/>
        <w:widowControl w:val="0"/>
        <w:suppressAutoHyphens/>
        <w:spacing w:after="0"/>
        <w:rPr>
          <w:rFonts w:ascii="Calibri" w:hAnsi="Calibri"/>
        </w:rPr>
      </w:pPr>
    </w:p>
    <w:p w:rsidR="00DC0C1E" w:rsidRDefault="00DC0C1E" w:rsidP="00DC0C1E">
      <w:pPr>
        <w:pStyle w:val="BodyText"/>
        <w:widowControl w:val="0"/>
        <w:suppressAutoHyphens/>
        <w:spacing w:after="0"/>
        <w:rPr>
          <w:rFonts w:ascii="Calibri" w:hAnsi="Calibri"/>
        </w:rPr>
      </w:pPr>
    </w:p>
    <w:p w:rsidR="00DC0C1E" w:rsidRDefault="00DC0C1E" w:rsidP="00DC0C1E">
      <w:pPr>
        <w:pStyle w:val="BodyText"/>
        <w:widowControl w:val="0"/>
        <w:suppressAutoHyphens/>
        <w:spacing w:after="0"/>
        <w:rPr>
          <w:rFonts w:ascii="Calibri" w:hAnsi="Calibri"/>
        </w:rPr>
      </w:pPr>
    </w:p>
    <w:p w:rsidR="00BA3B86" w:rsidRDefault="00BA3B86" w:rsidP="00DC0C1E">
      <w:pPr>
        <w:pStyle w:val="BodyText"/>
        <w:widowControl w:val="0"/>
        <w:suppressAutoHyphens/>
        <w:spacing w:after="0"/>
        <w:rPr>
          <w:rFonts w:ascii="Calibri" w:hAnsi="Calibri"/>
        </w:rPr>
      </w:pPr>
    </w:p>
    <w:p w:rsidR="00BA3B86" w:rsidRPr="00AA4542" w:rsidRDefault="00BA3B86" w:rsidP="00DC0C1E">
      <w:pPr>
        <w:pStyle w:val="BodyText"/>
        <w:widowControl w:val="0"/>
        <w:suppressAutoHyphens/>
        <w:spacing w:after="0"/>
        <w:rPr>
          <w:rFonts w:ascii="Calibri" w:hAnsi="Calibri"/>
        </w:rPr>
      </w:pPr>
    </w:p>
    <w:p w:rsidR="0065357F" w:rsidRDefault="0065357F" w:rsidP="00DC0C1E">
      <w:pPr>
        <w:pStyle w:val="Heading3"/>
        <w:numPr>
          <w:ilvl w:val="0"/>
          <w:numId w:val="0"/>
        </w:numPr>
        <w:ind w:left="2121" w:hanging="283"/>
        <w:rPr>
          <w:rFonts w:ascii="Calibri" w:hAnsi="Calibri"/>
          <w:b w:val="0"/>
          <w:sz w:val="24"/>
          <w:szCs w:val="24"/>
        </w:rPr>
      </w:pPr>
    </w:p>
    <w:p w:rsidR="00DC0C1E" w:rsidRDefault="00DC0C1E" w:rsidP="00DC0C1E">
      <w:pPr>
        <w:pStyle w:val="BodyText"/>
      </w:pPr>
    </w:p>
    <w:p w:rsidR="00F1458A" w:rsidRDefault="00F1458A" w:rsidP="00DC0C1E">
      <w:pPr>
        <w:pStyle w:val="BodyText"/>
      </w:pPr>
    </w:p>
    <w:p w:rsidR="00DC0C1E" w:rsidRDefault="00DC0C1E" w:rsidP="00DC0C1E">
      <w:pPr>
        <w:pStyle w:val="BodyText"/>
      </w:pPr>
    </w:p>
    <w:p w:rsidR="00DC0C1E" w:rsidRDefault="00DC0C1E" w:rsidP="00DC0C1E">
      <w:pPr>
        <w:pStyle w:val="BodyText"/>
      </w:pPr>
    </w:p>
    <w:p w:rsidR="00DC0C1E" w:rsidRDefault="00DC0C1E" w:rsidP="00DC0C1E">
      <w:pPr>
        <w:pStyle w:val="BodyText"/>
      </w:pPr>
    </w:p>
    <w:p w:rsidR="00BA3B86" w:rsidRDefault="00BA3B86" w:rsidP="00DC0C1E">
      <w:pPr>
        <w:pStyle w:val="BodyText"/>
      </w:pPr>
    </w:p>
    <w:p w:rsidR="00BA3B86" w:rsidRPr="00BA3B86" w:rsidRDefault="00BA3B86" w:rsidP="00BA3B86">
      <w:pPr>
        <w:pStyle w:val="BodyText"/>
        <w:jc w:val="center"/>
        <w:rPr>
          <w:rFonts w:asciiTheme="majorHAnsi" w:hAnsiTheme="majorHAnsi"/>
          <w:sz w:val="22"/>
          <w:szCs w:val="22"/>
        </w:rPr>
      </w:pPr>
      <w:r w:rsidRPr="00BA3B86">
        <w:rPr>
          <w:rFonts w:asciiTheme="majorHAnsi" w:hAnsiTheme="majorHAnsi"/>
          <w:sz w:val="22"/>
          <w:szCs w:val="22"/>
        </w:rPr>
        <w:t xml:space="preserve">Page 2 of 3 • </w:t>
      </w:r>
      <w:proofErr w:type="spellStart"/>
      <w:r w:rsidRPr="00BA3B86">
        <w:rPr>
          <w:rFonts w:asciiTheme="majorHAnsi" w:hAnsiTheme="majorHAnsi"/>
          <w:sz w:val="22"/>
          <w:szCs w:val="22"/>
        </w:rPr>
        <w:t>app</w:t>
      </w:r>
      <w:r w:rsidR="00BC291C">
        <w:rPr>
          <w:rFonts w:asciiTheme="majorHAnsi" w:hAnsiTheme="majorHAnsi"/>
          <w:sz w:val="22"/>
          <w:szCs w:val="22"/>
        </w:rPr>
        <w:t>add</w:t>
      </w:r>
      <w:r w:rsidRPr="00BA3B86">
        <w:rPr>
          <w:rFonts w:asciiTheme="majorHAnsi" w:hAnsiTheme="majorHAnsi"/>
          <w:sz w:val="22"/>
          <w:szCs w:val="22"/>
        </w:rPr>
        <w:t>-anagnos</w:t>
      </w:r>
      <w:proofErr w:type="spellEnd"/>
      <w:r w:rsidRPr="00BA3B86">
        <w:rPr>
          <w:rFonts w:asciiTheme="majorHAnsi" w:hAnsiTheme="majorHAnsi"/>
          <w:sz w:val="22"/>
          <w:szCs w:val="22"/>
        </w:rPr>
        <w:t xml:space="preserve"> • Revised 0</w:t>
      </w:r>
      <w:r w:rsidR="00384DC7">
        <w:rPr>
          <w:rFonts w:asciiTheme="majorHAnsi" w:hAnsiTheme="majorHAnsi"/>
          <w:sz w:val="22"/>
          <w:szCs w:val="22"/>
        </w:rPr>
        <w:t>1/2017</w:t>
      </w:r>
    </w:p>
    <w:p w:rsidR="00E02110" w:rsidRPr="00E02110" w:rsidRDefault="00E02110" w:rsidP="00E02110">
      <w:pPr>
        <w:pStyle w:val="Heading3"/>
        <w:numPr>
          <w:ilvl w:val="2"/>
          <w:numId w:val="5"/>
        </w:numPr>
        <w:rPr>
          <w:rFonts w:ascii="Calibri" w:hAnsi="Calibri"/>
          <w:sz w:val="24"/>
          <w:szCs w:val="24"/>
        </w:rPr>
      </w:pPr>
      <w:r w:rsidRPr="00E02110">
        <w:rPr>
          <w:rFonts w:ascii="Calibri" w:hAnsi="Calibri"/>
          <w:sz w:val="24"/>
          <w:szCs w:val="24"/>
        </w:rPr>
        <w:lastRenderedPageBreak/>
        <w:t>Name: _____________________________                               SF# ___________________</w:t>
      </w:r>
    </w:p>
    <w:p w:rsidR="00AA4542" w:rsidRPr="00AA4542" w:rsidRDefault="00AA4542" w:rsidP="00AA4542">
      <w:pPr>
        <w:pStyle w:val="Heading3"/>
        <w:numPr>
          <w:ilvl w:val="2"/>
          <w:numId w:val="5"/>
        </w:numPr>
        <w:tabs>
          <w:tab w:val="clear" w:pos="0"/>
        </w:tabs>
        <w:rPr>
          <w:rFonts w:ascii="Calibri" w:hAnsi="Calibri"/>
          <w:b w:val="0"/>
          <w:sz w:val="24"/>
          <w:szCs w:val="24"/>
        </w:rPr>
      </w:pPr>
      <w:r w:rsidRPr="00AA4542">
        <w:rPr>
          <w:rFonts w:ascii="Calibri" w:hAnsi="Calibri"/>
          <w:sz w:val="24"/>
          <w:szCs w:val="24"/>
        </w:rPr>
        <w:t>Part 3: Essay (</w:t>
      </w:r>
      <w:r w:rsidRPr="00AA4542">
        <w:rPr>
          <w:rFonts w:ascii="Calibri" w:hAnsi="Calibri"/>
          <w:b w:val="0"/>
          <w:i/>
          <w:sz w:val="24"/>
          <w:szCs w:val="24"/>
          <w:u w:val="single"/>
        </w:rPr>
        <w:t>limit to</w:t>
      </w:r>
      <w:r w:rsidR="00F27E89">
        <w:rPr>
          <w:rFonts w:ascii="Calibri" w:hAnsi="Calibri"/>
          <w:b w:val="0"/>
          <w:i/>
          <w:sz w:val="24"/>
          <w:szCs w:val="24"/>
          <w:u w:val="single"/>
        </w:rPr>
        <w:t xml:space="preserve"> this</w:t>
      </w:r>
      <w:r w:rsidRPr="00AA4542">
        <w:rPr>
          <w:rFonts w:ascii="Calibri" w:hAnsi="Calibri"/>
          <w:b w:val="0"/>
          <w:i/>
          <w:sz w:val="24"/>
          <w:szCs w:val="24"/>
          <w:u w:val="single"/>
        </w:rPr>
        <w:t xml:space="preserve"> one page</w:t>
      </w:r>
      <w:r w:rsidRPr="00AA4542">
        <w:rPr>
          <w:rFonts w:ascii="Calibri" w:hAnsi="Calibri"/>
          <w:sz w:val="24"/>
          <w:szCs w:val="24"/>
        </w:rPr>
        <w:t xml:space="preserve">) – </w:t>
      </w:r>
      <w:r w:rsidRPr="00AA4542">
        <w:rPr>
          <w:rFonts w:ascii="Calibri" w:hAnsi="Calibri"/>
          <w:b w:val="0"/>
          <w:sz w:val="24"/>
          <w:szCs w:val="24"/>
        </w:rPr>
        <w:t>Describe the following:</w:t>
      </w:r>
    </w:p>
    <w:p w:rsidR="00AA4542" w:rsidRPr="00AA4542" w:rsidRDefault="00AA4542" w:rsidP="00805436">
      <w:pPr>
        <w:pStyle w:val="Heading3"/>
        <w:numPr>
          <w:ilvl w:val="0"/>
          <w:numId w:val="0"/>
        </w:numPr>
        <w:spacing w:before="0" w:after="0"/>
        <w:ind w:left="360" w:hanging="360"/>
        <w:rPr>
          <w:rFonts w:ascii="Calibri" w:hAnsi="Calibri"/>
          <w:b w:val="0"/>
          <w:sz w:val="24"/>
          <w:szCs w:val="24"/>
        </w:rPr>
      </w:pPr>
      <w:r w:rsidRPr="00AA4542">
        <w:rPr>
          <w:rFonts w:ascii="Calibri" w:hAnsi="Calibri"/>
          <w:b w:val="0"/>
          <w:sz w:val="24"/>
          <w:szCs w:val="24"/>
        </w:rPr>
        <w:t xml:space="preserve">1. </w:t>
      </w:r>
      <w:r w:rsidR="00E57F1C">
        <w:rPr>
          <w:rFonts w:ascii="Calibri" w:hAnsi="Calibri"/>
          <w:b w:val="0"/>
          <w:sz w:val="24"/>
          <w:szCs w:val="24"/>
        </w:rPr>
        <w:t xml:space="preserve">  </w:t>
      </w:r>
      <w:r w:rsidRPr="00AA4542">
        <w:rPr>
          <w:rFonts w:ascii="Calibri" w:hAnsi="Calibri"/>
          <w:b w:val="0"/>
          <w:sz w:val="24"/>
          <w:szCs w:val="24"/>
        </w:rPr>
        <w:t>The type of meaningful and sustained service you have provided in the  past for vulnerable or underserved populations; and</w:t>
      </w:r>
    </w:p>
    <w:p w:rsidR="00786ADC" w:rsidRDefault="00AA4542" w:rsidP="00805436">
      <w:pPr>
        <w:pStyle w:val="Heading3"/>
        <w:numPr>
          <w:ilvl w:val="2"/>
          <w:numId w:val="5"/>
        </w:numPr>
        <w:tabs>
          <w:tab w:val="clear" w:pos="0"/>
          <w:tab w:val="num" w:pos="720"/>
        </w:tabs>
        <w:spacing w:before="0" w:after="0"/>
        <w:ind w:left="360" w:hanging="360"/>
        <w:rPr>
          <w:rFonts w:ascii="Calibri" w:hAnsi="Calibri"/>
          <w:b w:val="0"/>
          <w:sz w:val="24"/>
          <w:szCs w:val="24"/>
        </w:rPr>
      </w:pPr>
      <w:r w:rsidRPr="00E57F1C">
        <w:rPr>
          <w:rFonts w:ascii="Calibri" w:hAnsi="Calibri"/>
          <w:b w:val="0"/>
          <w:sz w:val="24"/>
          <w:szCs w:val="24"/>
        </w:rPr>
        <w:t>2.</w:t>
      </w:r>
      <w:r w:rsidRPr="00E57F1C">
        <w:rPr>
          <w:rFonts w:ascii="Calibri" w:hAnsi="Calibri"/>
          <w:sz w:val="24"/>
          <w:szCs w:val="24"/>
        </w:rPr>
        <w:t xml:space="preserve">  </w:t>
      </w:r>
      <w:r w:rsidR="00E57F1C">
        <w:rPr>
          <w:rFonts w:ascii="Calibri" w:hAnsi="Calibri"/>
          <w:sz w:val="24"/>
          <w:szCs w:val="24"/>
        </w:rPr>
        <w:t xml:space="preserve"> </w:t>
      </w:r>
      <w:r w:rsidRPr="00E57F1C">
        <w:rPr>
          <w:rFonts w:ascii="Calibri" w:hAnsi="Calibri"/>
          <w:b w:val="0"/>
          <w:sz w:val="24"/>
          <w:szCs w:val="24"/>
        </w:rPr>
        <w:t>How you will use your degree to improve the quality of care delivery systems for these populations in the future</w:t>
      </w:r>
      <w:r w:rsidR="00BA3B86">
        <w:rPr>
          <w:rFonts w:ascii="Calibri" w:hAnsi="Calibri"/>
          <w:b w:val="0"/>
          <w:sz w:val="24"/>
          <w:szCs w:val="24"/>
        </w:rPr>
        <w:t>?</w:t>
      </w:r>
      <w:r w:rsidRPr="00E57F1C">
        <w:rPr>
          <w:rFonts w:ascii="Calibri" w:hAnsi="Calibri"/>
          <w:b w:val="0"/>
          <w:sz w:val="24"/>
          <w:szCs w:val="24"/>
        </w:rPr>
        <w:t xml:space="preserve"> </w:t>
      </w:r>
    </w:p>
    <w:p w:rsidR="00BA3B86" w:rsidRDefault="00BA3B86" w:rsidP="00BA3B86">
      <w:pPr>
        <w:pStyle w:val="BodyText"/>
      </w:pPr>
    </w:p>
    <w:p w:rsidR="00BA3B86" w:rsidRDefault="00BA3B86" w:rsidP="00BA3B86">
      <w:pPr>
        <w:pStyle w:val="BodyText"/>
      </w:pPr>
    </w:p>
    <w:p w:rsidR="00BA3B86" w:rsidRDefault="00BA3B86" w:rsidP="00BA3B86">
      <w:pPr>
        <w:pStyle w:val="BodyText"/>
      </w:pPr>
    </w:p>
    <w:p w:rsidR="00BA3B86" w:rsidRDefault="00BA3B86" w:rsidP="00BA3B86">
      <w:pPr>
        <w:pStyle w:val="BodyText"/>
      </w:pPr>
    </w:p>
    <w:p w:rsidR="00BA3B86" w:rsidRDefault="00BA3B86" w:rsidP="00BA3B86">
      <w:pPr>
        <w:pStyle w:val="BodyText"/>
      </w:pPr>
    </w:p>
    <w:p w:rsidR="00BA3B86" w:rsidRDefault="00BA3B86" w:rsidP="00BA3B86">
      <w:pPr>
        <w:pStyle w:val="BodyText"/>
      </w:pPr>
    </w:p>
    <w:p w:rsidR="00BA3B86" w:rsidRDefault="00BA3B86" w:rsidP="00BA3B86">
      <w:pPr>
        <w:pStyle w:val="BodyText"/>
      </w:pPr>
    </w:p>
    <w:p w:rsidR="00BA3B86" w:rsidRDefault="00BA3B86" w:rsidP="00BA3B86">
      <w:pPr>
        <w:pStyle w:val="BodyText"/>
      </w:pPr>
    </w:p>
    <w:p w:rsidR="00BA3B86" w:rsidRDefault="00BA3B86" w:rsidP="00BA3B86">
      <w:pPr>
        <w:pStyle w:val="BodyText"/>
      </w:pPr>
    </w:p>
    <w:p w:rsidR="00BA3B86" w:rsidRDefault="00BA3B86" w:rsidP="00BA3B86">
      <w:pPr>
        <w:pStyle w:val="BodyText"/>
      </w:pPr>
    </w:p>
    <w:p w:rsidR="00BA3B86" w:rsidRDefault="00BA3B86" w:rsidP="00BA3B86">
      <w:pPr>
        <w:pStyle w:val="BodyText"/>
      </w:pPr>
    </w:p>
    <w:p w:rsidR="00BA3B86" w:rsidRDefault="00BA3B86" w:rsidP="00BA3B86">
      <w:pPr>
        <w:pStyle w:val="BodyText"/>
      </w:pPr>
    </w:p>
    <w:p w:rsidR="00BA3B86" w:rsidRDefault="00BA3B86" w:rsidP="00BA3B86">
      <w:pPr>
        <w:pStyle w:val="BodyText"/>
      </w:pPr>
    </w:p>
    <w:p w:rsidR="00BA3B86" w:rsidRDefault="00BA3B86" w:rsidP="00BA3B86">
      <w:pPr>
        <w:pStyle w:val="BodyText"/>
      </w:pPr>
    </w:p>
    <w:p w:rsidR="00BA3B86" w:rsidRDefault="00BA3B86" w:rsidP="00BA3B86">
      <w:pPr>
        <w:pStyle w:val="BodyText"/>
      </w:pPr>
    </w:p>
    <w:p w:rsidR="00BA3B86" w:rsidRDefault="00BA3B86" w:rsidP="00BA3B86">
      <w:pPr>
        <w:pStyle w:val="BodyText"/>
      </w:pPr>
    </w:p>
    <w:p w:rsidR="00BA3B86" w:rsidRDefault="00BA3B86" w:rsidP="00BA3B86">
      <w:pPr>
        <w:pStyle w:val="BodyText"/>
      </w:pPr>
    </w:p>
    <w:p w:rsidR="00BA3B86" w:rsidRDefault="00BA3B86" w:rsidP="00BA3B86">
      <w:pPr>
        <w:pStyle w:val="BodyText"/>
      </w:pPr>
    </w:p>
    <w:p w:rsidR="00BA3B86" w:rsidRDefault="00BA3B86" w:rsidP="00BA3B86">
      <w:pPr>
        <w:pStyle w:val="BodyText"/>
      </w:pPr>
    </w:p>
    <w:p w:rsidR="00BA3B86" w:rsidRDefault="00BA3B86" w:rsidP="00BA3B86">
      <w:pPr>
        <w:pStyle w:val="BodyText"/>
      </w:pPr>
    </w:p>
    <w:p w:rsidR="00BA3B86" w:rsidRDefault="00BA3B86" w:rsidP="00BA3B86">
      <w:pPr>
        <w:pStyle w:val="BodyText"/>
      </w:pPr>
    </w:p>
    <w:p w:rsidR="00BA3B86" w:rsidRDefault="00BA3B86" w:rsidP="00BA3B86">
      <w:pPr>
        <w:pStyle w:val="BodyText"/>
      </w:pPr>
    </w:p>
    <w:p w:rsidR="00BA3B86" w:rsidRDefault="00BA3B86" w:rsidP="00BA3B86">
      <w:pPr>
        <w:pStyle w:val="BodyText"/>
      </w:pPr>
    </w:p>
    <w:p w:rsidR="00BA3B86" w:rsidRDefault="00BA3B86" w:rsidP="00BA3B86">
      <w:pPr>
        <w:pStyle w:val="BodyText"/>
      </w:pPr>
    </w:p>
    <w:p w:rsidR="00BA3B86" w:rsidRDefault="00BA3B86" w:rsidP="00BA3B86">
      <w:pPr>
        <w:pStyle w:val="BodyText"/>
      </w:pPr>
    </w:p>
    <w:p w:rsidR="00BA3B86" w:rsidRDefault="00BA3B86" w:rsidP="00BA3B86">
      <w:pPr>
        <w:pStyle w:val="BodyText"/>
      </w:pPr>
    </w:p>
    <w:p w:rsidR="00BA3B86" w:rsidRDefault="00BA3B86" w:rsidP="00BA3B86">
      <w:pPr>
        <w:pStyle w:val="BodyText"/>
      </w:pPr>
    </w:p>
    <w:p w:rsidR="00BA3B86" w:rsidRPr="00BA3B86" w:rsidRDefault="00BA3B86" w:rsidP="00BA3B86">
      <w:pPr>
        <w:pStyle w:val="BodyText"/>
        <w:jc w:val="center"/>
        <w:rPr>
          <w:rFonts w:asciiTheme="majorHAnsi" w:hAnsiTheme="majorHAnsi"/>
          <w:sz w:val="22"/>
          <w:szCs w:val="22"/>
        </w:rPr>
      </w:pPr>
      <w:r w:rsidRPr="00BA3B86">
        <w:rPr>
          <w:rFonts w:asciiTheme="majorHAnsi" w:hAnsiTheme="majorHAnsi"/>
          <w:sz w:val="22"/>
          <w:szCs w:val="22"/>
        </w:rPr>
        <w:t>Page 3 of 3 • app</w:t>
      </w:r>
      <w:r w:rsidR="00BC291C">
        <w:rPr>
          <w:rFonts w:asciiTheme="majorHAnsi" w:hAnsiTheme="majorHAnsi"/>
          <w:sz w:val="22"/>
          <w:szCs w:val="22"/>
        </w:rPr>
        <w:t>add</w:t>
      </w:r>
      <w:r w:rsidRPr="00BA3B86">
        <w:rPr>
          <w:rFonts w:asciiTheme="majorHAnsi" w:hAnsiTheme="majorHAnsi"/>
          <w:sz w:val="22"/>
          <w:szCs w:val="22"/>
        </w:rPr>
        <w:t>-anagnos • Revised 0</w:t>
      </w:r>
      <w:r w:rsidR="00384DC7">
        <w:rPr>
          <w:rFonts w:asciiTheme="majorHAnsi" w:hAnsiTheme="majorHAnsi"/>
          <w:sz w:val="22"/>
          <w:szCs w:val="22"/>
        </w:rPr>
        <w:t>1</w:t>
      </w:r>
      <w:r w:rsidRPr="00BA3B86">
        <w:rPr>
          <w:rFonts w:asciiTheme="majorHAnsi" w:hAnsiTheme="majorHAnsi"/>
          <w:sz w:val="22"/>
          <w:szCs w:val="22"/>
        </w:rPr>
        <w:t>/201</w:t>
      </w:r>
      <w:r w:rsidR="00384DC7">
        <w:rPr>
          <w:rFonts w:asciiTheme="majorHAnsi" w:hAnsiTheme="majorHAnsi"/>
          <w:sz w:val="22"/>
          <w:szCs w:val="22"/>
        </w:rPr>
        <w:t>7</w:t>
      </w:r>
    </w:p>
    <w:sectPr w:rsidR="00BA3B86" w:rsidRPr="00BA3B86" w:rsidSect="00B36ED5">
      <w:headerReference w:type="default" r:id="rId11"/>
      <w:footerReference w:type="even" r:id="rId12"/>
      <w:headerReference w:type="first" r:id="rId13"/>
      <w:pgSz w:w="12240" w:h="15840"/>
      <w:pgMar w:top="1440" w:right="1440" w:bottom="864" w:left="1440" w:header="720" w:footer="720" w:gutter="0"/>
      <w:pgNumType w:start="2"/>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2B04" w:rsidRDefault="00382B04" w:rsidP="00B674CD">
      <w:r>
        <w:separator/>
      </w:r>
    </w:p>
  </w:endnote>
  <w:endnote w:type="continuationSeparator" w:id="0">
    <w:p w:rsidR="00382B04" w:rsidRDefault="00382B04" w:rsidP="00B67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Symbol">
    <w:altName w:val="Times New Roman"/>
    <w:charset w:val="00"/>
    <w:family w:val="auto"/>
    <w:pitch w:val="default"/>
  </w:font>
  <w:font w:name="Calibri">
    <w:panose1 w:val="020F0502020204030204"/>
    <w:charset w:val="00"/>
    <w:family w:val="swiss"/>
    <w:pitch w:val="variable"/>
    <w:sig w:usb0="E0002AFF" w:usb1="4000ACFF" w:usb2="00000001" w:usb3="00000000" w:csb0="000001FF" w:csb1="00000000"/>
  </w:font>
  <w:font w:name="HG Mincho Light J">
    <w:altName w:val="msmincho"/>
    <w:charset w:val="00"/>
    <w:family w:val="auto"/>
    <w:pitch w:val="variable"/>
  </w:font>
  <w:font w:name="Arial Unicode MS">
    <w:altName w:val="Malgun Gothic Semilight"/>
    <w:panose1 w:val="020B0604020202020204"/>
    <w:charset w:val="80"/>
    <w:family w:val="swiss"/>
    <w:pitch w:val="variable"/>
    <w:sig w:usb0="00000000"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Albany">
    <w:altName w:val="Arial"/>
    <w:charset w:val="00"/>
    <w:family w:val="swiss"/>
    <w:pitch w:val="variable"/>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B86" w:rsidRDefault="00BA3B86" w:rsidP="00BA3B86">
    <w:pPr>
      <w:pStyle w:val="Footer"/>
      <w:jc w:val="center"/>
    </w:pPr>
    <w:r>
      <w:t>Page 2</w:t>
    </w:r>
    <w:r w:rsidRPr="00BA3B86">
      <w:t xml:space="preserve"> of 3 • app-anagnos • Revised 03/2016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2B04" w:rsidRDefault="00382B04" w:rsidP="00B674CD">
      <w:r>
        <w:separator/>
      </w:r>
    </w:p>
  </w:footnote>
  <w:footnote w:type="continuationSeparator" w:id="0">
    <w:p w:rsidR="00382B04" w:rsidRDefault="00382B04" w:rsidP="00B674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74CD" w:rsidRDefault="00B674CD" w:rsidP="00B674CD">
    <w:pPr>
      <w:pStyle w:val="Header"/>
      <w:ind w:left="-81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E99" w:rsidRDefault="00D81E99">
    <w:pPr>
      <w:pStyle w:val="Header"/>
    </w:pPr>
    <w:r>
      <w:rPr>
        <w:noProof/>
      </w:rPr>
      <w:drawing>
        <wp:inline distT="0" distB="0" distL="0" distR="0" wp14:anchorId="789F5051" wp14:editId="12D91CC7">
          <wp:extent cx="1828800" cy="508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SF_SubLogo_SchoolNurs_navy_RGB.jpg"/>
                  <pic:cNvPicPr/>
                </pic:nvPicPr>
                <pic:blipFill>
                  <a:blip r:embed="rId1">
                    <a:extLst>
                      <a:ext uri="{28A0092B-C50C-407E-A947-70E740481C1C}">
                        <a14:useLocalDpi xmlns:a14="http://schemas.microsoft.com/office/drawing/2010/main" val="0"/>
                      </a:ext>
                    </a:extLst>
                  </a:blip>
                  <a:stretch>
                    <a:fillRect/>
                  </a:stretch>
                </pic:blipFill>
                <pic:spPr>
                  <a:xfrm>
                    <a:off x="0" y="0"/>
                    <a:ext cx="1830045" cy="50834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pStyle w:val="Heading3"/>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2" w15:restartNumberingAfterBreak="0">
    <w:nsid w:val="00000003"/>
    <w:multiLevelType w:val="multilevel"/>
    <w:tmpl w:val="00000003"/>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990"/>
        </w:tabs>
        <w:ind w:left="990" w:hanging="283"/>
      </w:pPr>
      <w:rPr>
        <w:rFonts w:ascii="Symbol" w:hAnsi="Symbol" w:cs="StarSymbol"/>
        <w:sz w:val="18"/>
        <w:szCs w:val="18"/>
      </w:rPr>
    </w:lvl>
    <w:lvl w:ilvl="2">
      <w:start w:val="1"/>
      <w:numFmt w:val="bullet"/>
      <w:lvlText w:val=""/>
      <w:lvlJc w:val="left"/>
      <w:pPr>
        <w:tabs>
          <w:tab w:val="num" w:pos="1697"/>
        </w:tabs>
        <w:ind w:left="1697" w:hanging="283"/>
      </w:pPr>
      <w:rPr>
        <w:rFonts w:ascii="Symbol" w:hAnsi="Symbol" w:cs="StarSymbol"/>
        <w:sz w:val="18"/>
        <w:szCs w:val="18"/>
      </w:rPr>
    </w:lvl>
    <w:lvl w:ilvl="3">
      <w:start w:val="1"/>
      <w:numFmt w:val="bullet"/>
      <w:lvlText w:val=""/>
      <w:lvlJc w:val="left"/>
      <w:pPr>
        <w:tabs>
          <w:tab w:val="num" w:pos="2404"/>
        </w:tabs>
        <w:ind w:left="2404" w:hanging="283"/>
      </w:pPr>
      <w:rPr>
        <w:rFonts w:ascii="Symbol" w:hAnsi="Symbol" w:cs="StarSymbol"/>
        <w:sz w:val="18"/>
        <w:szCs w:val="18"/>
      </w:rPr>
    </w:lvl>
    <w:lvl w:ilvl="4">
      <w:start w:val="1"/>
      <w:numFmt w:val="bullet"/>
      <w:lvlText w:val=""/>
      <w:lvlJc w:val="left"/>
      <w:pPr>
        <w:tabs>
          <w:tab w:val="num" w:pos="3111"/>
        </w:tabs>
        <w:ind w:left="3111" w:hanging="283"/>
      </w:pPr>
      <w:rPr>
        <w:rFonts w:ascii="Symbol" w:hAnsi="Symbol" w:cs="StarSymbol"/>
        <w:sz w:val="18"/>
        <w:szCs w:val="18"/>
      </w:rPr>
    </w:lvl>
    <w:lvl w:ilvl="5">
      <w:start w:val="1"/>
      <w:numFmt w:val="bullet"/>
      <w:lvlText w:val=""/>
      <w:lvlJc w:val="left"/>
      <w:pPr>
        <w:tabs>
          <w:tab w:val="num" w:pos="3818"/>
        </w:tabs>
        <w:ind w:left="3818" w:hanging="283"/>
      </w:pPr>
      <w:rPr>
        <w:rFonts w:ascii="Symbol" w:hAnsi="Symbol" w:cs="StarSymbol"/>
        <w:sz w:val="18"/>
        <w:szCs w:val="18"/>
      </w:rPr>
    </w:lvl>
    <w:lvl w:ilvl="6">
      <w:start w:val="1"/>
      <w:numFmt w:val="bullet"/>
      <w:lvlText w:val=""/>
      <w:lvlJc w:val="left"/>
      <w:pPr>
        <w:tabs>
          <w:tab w:val="num" w:pos="4525"/>
        </w:tabs>
        <w:ind w:left="4525" w:hanging="283"/>
      </w:pPr>
      <w:rPr>
        <w:rFonts w:ascii="Symbol" w:hAnsi="Symbol" w:cs="StarSymbol"/>
        <w:sz w:val="18"/>
        <w:szCs w:val="18"/>
      </w:rPr>
    </w:lvl>
    <w:lvl w:ilvl="7">
      <w:start w:val="1"/>
      <w:numFmt w:val="bullet"/>
      <w:lvlText w:val=""/>
      <w:lvlJc w:val="left"/>
      <w:pPr>
        <w:tabs>
          <w:tab w:val="num" w:pos="5232"/>
        </w:tabs>
        <w:ind w:left="5232" w:hanging="283"/>
      </w:pPr>
      <w:rPr>
        <w:rFonts w:ascii="Symbol" w:hAnsi="Symbol" w:cs="StarSymbol"/>
        <w:sz w:val="18"/>
        <w:szCs w:val="18"/>
      </w:rPr>
    </w:lvl>
    <w:lvl w:ilvl="8">
      <w:start w:val="1"/>
      <w:numFmt w:val="bullet"/>
      <w:lvlText w:val=""/>
      <w:lvlJc w:val="left"/>
      <w:pPr>
        <w:tabs>
          <w:tab w:val="num" w:pos="5939"/>
        </w:tabs>
        <w:ind w:left="5939" w:hanging="283"/>
      </w:pPr>
      <w:rPr>
        <w:rFonts w:ascii="Symbol" w:hAnsi="Symbol" w:cs="StarSymbol"/>
        <w:sz w:val="18"/>
        <w:szCs w:val="18"/>
      </w:rPr>
    </w:lvl>
  </w:abstractNum>
  <w:abstractNum w:abstractNumId="3" w15:restartNumberingAfterBreak="0">
    <w:nsid w:val="00000004"/>
    <w:multiLevelType w:val="multilevel"/>
    <w:tmpl w:val="00000004"/>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990"/>
        </w:tabs>
        <w:ind w:left="990" w:hanging="283"/>
      </w:pPr>
      <w:rPr>
        <w:rFonts w:ascii="Symbol" w:hAnsi="Symbol" w:cs="StarSymbol"/>
        <w:sz w:val="18"/>
        <w:szCs w:val="18"/>
      </w:rPr>
    </w:lvl>
    <w:lvl w:ilvl="2">
      <w:start w:val="1"/>
      <w:numFmt w:val="bullet"/>
      <w:lvlText w:val=""/>
      <w:lvlJc w:val="left"/>
      <w:pPr>
        <w:tabs>
          <w:tab w:val="num" w:pos="1697"/>
        </w:tabs>
        <w:ind w:left="1697" w:hanging="283"/>
      </w:pPr>
      <w:rPr>
        <w:rFonts w:ascii="Symbol" w:hAnsi="Symbol" w:cs="StarSymbol"/>
        <w:sz w:val="18"/>
        <w:szCs w:val="18"/>
      </w:rPr>
    </w:lvl>
    <w:lvl w:ilvl="3">
      <w:start w:val="1"/>
      <w:numFmt w:val="bullet"/>
      <w:lvlText w:val=""/>
      <w:lvlJc w:val="left"/>
      <w:pPr>
        <w:tabs>
          <w:tab w:val="num" w:pos="2404"/>
        </w:tabs>
        <w:ind w:left="2404" w:hanging="283"/>
      </w:pPr>
      <w:rPr>
        <w:rFonts w:ascii="Symbol" w:hAnsi="Symbol" w:cs="StarSymbol"/>
        <w:sz w:val="18"/>
        <w:szCs w:val="18"/>
      </w:rPr>
    </w:lvl>
    <w:lvl w:ilvl="4">
      <w:start w:val="1"/>
      <w:numFmt w:val="bullet"/>
      <w:lvlText w:val=""/>
      <w:lvlJc w:val="left"/>
      <w:pPr>
        <w:tabs>
          <w:tab w:val="num" w:pos="3111"/>
        </w:tabs>
        <w:ind w:left="3111" w:hanging="283"/>
      </w:pPr>
      <w:rPr>
        <w:rFonts w:ascii="Symbol" w:hAnsi="Symbol" w:cs="StarSymbol"/>
        <w:sz w:val="18"/>
        <w:szCs w:val="18"/>
      </w:rPr>
    </w:lvl>
    <w:lvl w:ilvl="5">
      <w:start w:val="1"/>
      <w:numFmt w:val="bullet"/>
      <w:lvlText w:val=""/>
      <w:lvlJc w:val="left"/>
      <w:pPr>
        <w:tabs>
          <w:tab w:val="num" w:pos="3818"/>
        </w:tabs>
        <w:ind w:left="3818" w:hanging="283"/>
      </w:pPr>
      <w:rPr>
        <w:rFonts w:ascii="Symbol" w:hAnsi="Symbol" w:cs="StarSymbol"/>
        <w:sz w:val="18"/>
        <w:szCs w:val="18"/>
      </w:rPr>
    </w:lvl>
    <w:lvl w:ilvl="6">
      <w:start w:val="1"/>
      <w:numFmt w:val="bullet"/>
      <w:lvlText w:val=""/>
      <w:lvlJc w:val="left"/>
      <w:pPr>
        <w:tabs>
          <w:tab w:val="num" w:pos="4525"/>
        </w:tabs>
        <w:ind w:left="4525" w:hanging="283"/>
      </w:pPr>
      <w:rPr>
        <w:rFonts w:ascii="Symbol" w:hAnsi="Symbol" w:cs="StarSymbol"/>
        <w:sz w:val="18"/>
        <w:szCs w:val="18"/>
      </w:rPr>
    </w:lvl>
    <w:lvl w:ilvl="7">
      <w:start w:val="1"/>
      <w:numFmt w:val="bullet"/>
      <w:lvlText w:val=""/>
      <w:lvlJc w:val="left"/>
      <w:pPr>
        <w:tabs>
          <w:tab w:val="num" w:pos="5232"/>
        </w:tabs>
        <w:ind w:left="5232" w:hanging="283"/>
      </w:pPr>
      <w:rPr>
        <w:rFonts w:ascii="Symbol" w:hAnsi="Symbol" w:cs="StarSymbol"/>
        <w:sz w:val="18"/>
        <w:szCs w:val="18"/>
      </w:rPr>
    </w:lvl>
    <w:lvl w:ilvl="8">
      <w:start w:val="1"/>
      <w:numFmt w:val="bullet"/>
      <w:lvlText w:val=""/>
      <w:lvlJc w:val="left"/>
      <w:pPr>
        <w:tabs>
          <w:tab w:val="num" w:pos="5939"/>
        </w:tabs>
        <w:ind w:left="5939" w:hanging="283"/>
      </w:pPr>
      <w:rPr>
        <w:rFonts w:ascii="Symbol" w:hAnsi="Symbol" w:cs="StarSymbol"/>
        <w:sz w:val="18"/>
        <w:szCs w:val="18"/>
      </w:rPr>
    </w:lvl>
  </w:abstractNum>
  <w:abstractNum w:abstractNumId="4" w15:restartNumberingAfterBreak="0">
    <w:nsid w:val="203C4A50"/>
    <w:multiLevelType w:val="hybridMultilevel"/>
    <w:tmpl w:val="C16241F6"/>
    <w:lvl w:ilvl="0" w:tplc="FE20D62A">
      <w:start w:val="1"/>
      <w:numFmt w:val="decimal"/>
      <w:lvlText w:val="%1."/>
      <w:lvlJc w:val="left"/>
      <w:pPr>
        <w:ind w:left="720" w:hanging="360"/>
      </w:pPr>
      <w:rPr>
        <w:rFonts w:ascii="Calibri" w:eastAsia="HG Mincho Light J" w:hAnsi="Calibri" w:cs="Arial Unicode MS" w:hint="default"/>
        <w:b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661979"/>
    <w:multiLevelType w:val="hybridMultilevel"/>
    <w:tmpl w:val="93F0E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8567E6"/>
    <w:multiLevelType w:val="hybridMultilevel"/>
    <w:tmpl w:val="89949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5"/>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4CD"/>
    <w:rsid w:val="00022DE7"/>
    <w:rsid w:val="00025FB3"/>
    <w:rsid w:val="000344FD"/>
    <w:rsid w:val="00074FA1"/>
    <w:rsid w:val="00083F47"/>
    <w:rsid w:val="00084FB1"/>
    <w:rsid w:val="000A5C85"/>
    <w:rsid w:val="001672B5"/>
    <w:rsid w:val="001958AD"/>
    <w:rsid w:val="00197F83"/>
    <w:rsid w:val="001A5054"/>
    <w:rsid w:val="001B1B6E"/>
    <w:rsid w:val="001F4B7A"/>
    <w:rsid w:val="00251A55"/>
    <w:rsid w:val="002C1942"/>
    <w:rsid w:val="002E62D9"/>
    <w:rsid w:val="00344591"/>
    <w:rsid w:val="00376707"/>
    <w:rsid w:val="00382B04"/>
    <w:rsid w:val="00384DC7"/>
    <w:rsid w:val="00384F91"/>
    <w:rsid w:val="00387F1B"/>
    <w:rsid w:val="003923EE"/>
    <w:rsid w:val="003B03C4"/>
    <w:rsid w:val="003F3131"/>
    <w:rsid w:val="0040469D"/>
    <w:rsid w:val="00490E78"/>
    <w:rsid w:val="0050459F"/>
    <w:rsid w:val="0050484D"/>
    <w:rsid w:val="00566B24"/>
    <w:rsid w:val="005770C6"/>
    <w:rsid w:val="00594798"/>
    <w:rsid w:val="00612235"/>
    <w:rsid w:val="00620621"/>
    <w:rsid w:val="0062374D"/>
    <w:rsid w:val="00646980"/>
    <w:rsid w:val="0065357F"/>
    <w:rsid w:val="006C0594"/>
    <w:rsid w:val="00712832"/>
    <w:rsid w:val="00786ADC"/>
    <w:rsid w:val="00796E20"/>
    <w:rsid w:val="00805436"/>
    <w:rsid w:val="00851D06"/>
    <w:rsid w:val="00854FF2"/>
    <w:rsid w:val="008718F5"/>
    <w:rsid w:val="0087613D"/>
    <w:rsid w:val="00892E0B"/>
    <w:rsid w:val="008F7658"/>
    <w:rsid w:val="00911771"/>
    <w:rsid w:val="0092703A"/>
    <w:rsid w:val="00931DAE"/>
    <w:rsid w:val="0098501C"/>
    <w:rsid w:val="009C5786"/>
    <w:rsid w:val="009C6F91"/>
    <w:rsid w:val="00A31909"/>
    <w:rsid w:val="00A44324"/>
    <w:rsid w:val="00A97DB7"/>
    <w:rsid w:val="00AA4542"/>
    <w:rsid w:val="00AB12F7"/>
    <w:rsid w:val="00AC58B4"/>
    <w:rsid w:val="00B36ED5"/>
    <w:rsid w:val="00B674CD"/>
    <w:rsid w:val="00B73EFB"/>
    <w:rsid w:val="00B9008B"/>
    <w:rsid w:val="00BA3B86"/>
    <w:rsid w:val="00BA4F86"/>
    <w:rsid w:val="00BB78A2"/>
    <w:rsid w:val="00BC291C"/>
    <w:rsid w:val="00BF0CED"/>
    <w:rsid w:val="00C17BD6"/>
    <w:rsid w:val="00C27442"/>
    <w:rsid w:val="00C34685"/>
    <w:rsid w:val="00CB0345"/>
    <w:rsid w:val="00CC111D"/>
    <w:rsid w:val="00D81E99"/>
    <w:rsid w:val="00DC0C1E"/>
    <w:rsid w:val="00DC6917"/>
    <w:rsid w:val="00DC71EF"/>
    <w:rsid w:val="00E02110"/>
    <w:rsid w:val="00E07585"/>
    <w:rsid w:val="00E57F1C"/>
    <w:rsid w:val="00F02D83"/>
    <w:rsid w:val="00F031AF"/>
    <w:rsid w:val="00F1458A"/>
    <w:rsid w:val="00F27E89"/>
    <w:rsid w:val="00F4782F"/>
    <w:rsid w:val="00F53B7A"/>
    <w:rsid w:val="00FB5109"/>
    <w:rsid w:val="00FF25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E58129"/>
  <w15:docId w15:val="{2FCEDB58-B670-4D28-9F74-80209C8D5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BodyText"/>
    <w:link w:val="Heading3Char"/>
    <w:qFormat/>
    <w:rsid w:val="00384F91"/>
    <w:pPr>
      <w:keepNext/>
      <w:widowControl w:val="0"/>
      <w:numPr>
        <w:ilvl w:val="2"/>
        <w:numId w:val="1"/>
      </w:numPr>
      <w:suppressAutoHyphens/>
      <w:spacing w:before="60" w:after="60"/>
      <w:ind w:right="86"/>
      <w:outlineLvl w:val="2"/>
    </w:pPr>
    <w:rPr>
      <w:rFonts w:ascii="Albany" w:eastAsia="HG Mincho Light J" w:hAnsi="Albany" w:cs="Arial Unicode MS"/>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74CD"/>
    <w:pPr>
      <w:tabs>
        <w:tab w:val="center" w:pos="4320"/>
        <w:tab w:val="right" w:pos="8640"/>
      </w:tabs>
    </w:pPr>
  </w:style>
  <w:style w:type="character" w:customStyle="1" w:styleId="HeaderChar">
    <w:name w:val="Header Char"/>
    <w:basedOn w:val="DefaultParagraphFont"/>
    <w:link w:val="Header"/>
    <w:uiPriority w:val="99"/>
    <w:rsid w:val="00B674CD"/>
  </w:style>
  <w:style w:type="paragraph" w:styleId="Footer">
    <w:name w:val="footer"/>
    <w:basedOn w:val="Normal"/>
    <w:link w:val="FooterChar"/>
    <w:uiPriority w:val="99"/>
    <w:unhideWhenUsed/>
    <w:rsid w:val="00B674CD"/>
    <w:pPr>
      <w:tabs>
        <w:tab w:val="center" w:pos="4320"/>
        <w:tab w:val="right" w:pos="8640"/>
      </w:tabs>
    </w:pPr>
  </w:style>
  <w:style w:type="character" w:customStyle="1" w:styleId="FooterChar">
    <w:name w:val="Footer Char"/>
    <w:basedOn w:val="DefaultParagraphFont"/>
    <w:link w:val="Footer"/>
    <w:uiPriority w:val="99"/>
    <w:rsid w:val="00B674CD"/>
  </w:style>
  <w:style w:type="paragraph" w:styleId="BalloonText">
    <w:name w:val="Balloon Text"/>
    <w:basedOn w:val="Normal"/>
    <w:link w:val="BalloonTextChar"/>
    <w:uiPriority w:val="99"/>
    <w:semiHidden/>
    <w:unhideWhenUsed/>
    <w:rsid w:val="00B674C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674CD"/>
    <w:rPr>
      <w:rFonts w:ascii="Lucida Grande" w:hAnsi="Lucida Grande" w:cs="Lucida Grande"/>
      <w:sz w:val="18"/>
      <w:szCs w:val="18"/>
    </w:rPr>
  </w:style>
  <w:style w:type="paragraph" w:styleId="ListParagraph">
    <w:name w:val="List Paragraph"/>
    <w:basedOn w:val="Normal"/>
    <w:uiPriority w:val="34"/>
    <w:qFormat/>
    <w:rsid w:val="00854FF2"/>
    <w:pPr>
      <w:ind w:left="720"/>
      <w:contextualSpacing/>
    </w:pPr>
  </w:style>
  <w:style w:type="character" w:styleId="Hyperlink">
    <w:name w:val="Hyperlink"/>
    <w:basedOn w:val="DefaultParagraphFont"/>
    <w:uiPriority w:val="99"/>
    <w:unhideWhenUsed/>
    <w:rsid w:val="00854FF2"/>
    <w:rPr>
      <w:color w:val="0000FF" w:themeColor="hyperlink"/>
      <w:u w:val="single"/>
    </w:rPr>
  </w:style>
  <w:style w:type="paragraph" w:customStyle="1" w:styleId="TableContents">
    <w:name w:val="Table Contents"/>
    <w:basedOn w:val="BodyText"/>
    <w:rsid w:val="00384F91"/>
    <w:pPr>
      <w:widowControl w:val="0"/>
      <w:suppressAutoHyphens/>
      <w:spacing w:after="0"/>
    </w:pPr>
    <w:rPr>
      <w:rFonts w:ascii="Times New Roman" w:eastAsia="Times New Roman" w:hAnsi="Times New Roman" w:cs="Times New Roman"/>
    </w:rPr>
  </w:style>
  <w:style w:type="paragraph" w:styleId="BodyText">
    <w:name w:val="Body Text"/>
    <w:basedOn w:val="Normal"/>
    <w:link w:val="BodyTextChar"/>
    <w:uiPriority w:val="99"/>
    <w:semiHidden/>
    <w:unhideWhenUsed/>
    <w:rsid w:val="00384F91"/>
    <w:pPr>
      <w:spacing w:after="120"/>
    </w:pPr>
  </w:style>
  <w:style w:type="character" w:customStyle="1" w:styleId="BodyTextChar">
    <w:name w:val="Body Text Char"/>
    <w:basedOn w:val="DefaultParagraphFont"/>
    <w:link w:val="BodyText"/>
    <w:uiPriority w:val="99"/>
    <w:semiHidden/>
    <w:rsid w:val="00384F91"/>
  </w:style>
  <w:style w:type="character" w:customStyle="1" w:styleId="Heading3Char">
    <w:name w:val="Heading 3 Char"/>
    <w:basedOn w:val="DefaultParagraphFont"/>
    <w:link w:val="Heading3"/>
    <w:rsid w:val="00384F91"/>
    <w:rPr>
      <w:rFonts w:ascii="Albany" w:eastAsia="HG Mincho Light J" w:hAnsi="Albany" w:cs="Arial Unicode MS"/>
      <w:b/>
      <w:bCs/>
      <w:sz w:val="28"/>
      <w:szCs w:val="28"/>
    </w:rPr>
  </w:style>
  <w:style w:type="paragraph" w:styleId="NoSpacing">
    <w:name w:val="No Spacing"/>
    <w:link w:val="NoSpacingChar"/>
    <w:uiPriority w:val="1"/>
    <w:qFormat/>
    <w:rsid w:val="00BA3B86"/>
    <w:rPr>
      <w:sz w:val="22"/>
      <w:szCs w:val="22"/>
      <w:lang w:eastAsia="ja-JP"/>
    </w:rPr>
  </w:style>
  <w:style w:type="character" w:customStyle="1" w:styleId="NoSpacingChar">
    <w:name w:val="No Spacing Char"/>
    <w:basedOn w:val="DefaultParagraphFont"/>
    <w:link w:val="NoSpacing"/>
    <w:uiPriority w:val="1"/>
    <w:rsid w:val="00BA3B86"/>
    <w:rPr>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ONStudentFunding@ucsf.edu" TargetMode="External"/><Relationship Id="rId4" Type="http://schemas.openxmlformats.org/officeDocument/2006/relationships/settings" Target="settings.xml"/><Relationship Id="rId9" Type="http://schemas.openxmlformats.org/officeDocument/2006/relationships/hyperlink" Target="https://nursing.ucsf.edu/student-funding/scholarship-information"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2C6DF5-5E4B-4DF8-B0A4-FCD5A56C7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4</Pages>
  <Words>603</Words>
  <Characters>3466</Characters>
  <Application>Microsoft Office Word</Application>
  <DocSecurity>0</DocSecurity>
  <Lines>133</Lines>
  <Paragraphs>54</Paragraphs>
  <ScaleCrop>false</ScaleCrop>
  <HeadingPairs>
    <vt:vector size="2" baseType="variant">
      <vt:variant>
        <vt:lpstr>Title</vt:lpstr>
      </vt:variant>
      <vt:variant>
        <vt:i4>1</vt:i4>
      </vt:variant>
    </vt:vector>
  </HeadingPairs>
  <TitlesOfParts>
    <vt:vector size="1" baseType="lpstr">
      <vt:lpstr/>
    </vt:vector>
  </TitlesOfParts>
  <Company>UCSF</Company>
  <LinksUpToDate>false</LinksUpToDate>
  <CharactersWithSpaces>4015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Courtney Anderson</dc:creator>
  <cp:lastModifiedBy>De Guzman, Maria</cp:lastModifiedBy>
  <cp:revision>16</cp:revision>
  <cp:lastPrinted>2017-01-18T23:16:00Z</cp:lastPrinted>
  <dcterms:created xsi:type="dcterms:W3CDTF">2017-01-17T23:15:00Z</dcterms:created>
  <dcterms:modified xsi:type="dcterms:W3CDTF">2017-03-08T23:34:00Z</dcterms:modified>
</cp:coreProperties>
</file>